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65509429"/>
        <w:docPartObj>
          <w:docPartGallery w:val="Cover Pages"/>
          <w:docPartUnique/>
        </w:docPartObj>
      </w:sdtPr>
      <w:sdtEndPr>
        <w:rPr>
          <w:lang w:val="en-US"/>
        </w:rPr>
      </w:sdtEndPr>
      <w:sdtContent>
        <w:p w14:paraId="18A69BB9" w14:textId="620EB658" w:rsidR="006D0CD1" w:rsidRDefault="008B58FB" w:rsidP="00975307">
          <w:pPr>
            <w:spacing w:after="0"/>
          </w:pPr>
          <w:r>
            <w:rPr>
              <w:noProof/>
            </w:rPr>
            <w:drawing>
              <wp:inline distT="0" distB="0" distL="0" distR="0" wp14:anchorId="69763106" wp14:editId="62BAF5D3">
                <wp:extent cx="5943600" cy="843280"/>
                <wp:effectExtent l="0" t="0" r="0" b="0"/>
                <wp:docPr id="1" name="Picture 1" descr="Joint Carleton University and David C. Onley Initi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Joint Carleton University and David C. Onley Initiative logo"/>
                        <pic:cNvPicPr/>
                      </pic:nvPicPr>
                      <pic:blipFill>
                        <a:blip r:embed="rId10">
                          <a:extLst>
                            <a:ext uri="{28A0092B-C50C-407E-A947-70E740481C1C}">
                              <a14:useLocalDpi xmlns:a14="http://schemas.microsoft.com/office/drawing/2010/main" val="0"/>
                            </a:ext>
                          </a:extLst>
                        </a:blip>
                        <a:stretch>
                          <a:fillRect/>
                        </a:stretch>
                      </pic:blipFill>
                      <pic:spPr>
                        <a:xfrm>
                          <a:off x="0" y="0"/>
                          <a:ext cx="5943600" cy="843280"/>
                        </a:xfrm>
                        <a:prstGeom prst="rect">
                          <a:avLst/>
                        </a:prstGeom>
                      </pic:spPr>
                    </pic:pic>
                  </a:graphicData>
                </a:graphic>
              </wp:inline>
            </w:drawing>
          </w:r>
        </w:p>
        <w:tbl>
          <w:tblPr>
            <w:tblpPr w:leftFromText="187" w:rightFromText="187" w:horzAnchor="margin" w:tblpXSpec="center" w:tblpY="2881"/>
            <w:tblW w:w="4025" w:type="pct"/>
            <w:tblBorders>
              <w:left w:val="single" w:sz="12" w:space="0" w:color="FF0000" w:themeColor="accent1"/>
            </w:tblBorders>
            <w:tblCellMar>
              <w:left w:w="144" w:type="dxa"/>
              <w:right w:w="115" w:type="dxa"/>
            </w:tblCellMar>
            <w:tblLook w:val="04A0" w:firstRow="1" w:lastRow="0" w:firstColumn="1" w:lastColumn="0" w:noHBand="0" w:noVBand="1"/>
          </w:tblPr>
          <w:tblGrid>
            <w:gridCol w:w="7523"/>
          </w:tblGrid>
          <w:tr w:rsidR="006D0CD1" w14:paraId="3ADA1D3A" w14:textId="77777777" w:rsidTr="00E631E8">
            <w:trPr>
              <w:trHeight w:val="2329"/>
            </w:trPr>
            <w:tc>
              <w:tcPr>
                <w:tcW w:w="7523" w:type="dxa"/>
              </w:tcPr>
              <w:sdt>
                <w:sdtPr>
                  <w:rPr>
                    <w:rFonts w:asciiTheme="majorHAnsi" w:eastAsiaTheme="majorEastAsia" w:hAnsiTheme="majorHAnsi" w:cstheme="majorBidi"/>
                    <w:sz w:val="88"/>
                    <w:szCs w:val="88"/>
                  </w:rPr>
                  <w:alias w:val="Title"/>
                  <w:id w:val="13406919"/>
                  <w:placeholder>
                    <w:docPart w:val="AA720F17EB354A55B846D9AA8AFB09DE"/>
                  </w:placeholder>
                  <w:dataBinding w:prefixMappings="xmlns:ns0='http://schemas.openxmlformats.org/package/2006/metadata/core-properties' xmlns:ns1='http://purl.org/dc/elements/1.1/'" w:xpath="/ns0:coreProperties[1]/ns1:title[1]" w:storeItemID="{6C3C8BC8-F283-45AE-878A-BAB7291924A1}"/>
                  <w:text/>
                </w:sdtPr>
                <w:sdtContent>
                  <w:p w14:paraId="365A2214" w14:textId="4A9FF7F0" w:rsidR="006D0CD1" w:rsidRDefault="00A80669" w:rsidP="00975307">
                    <w:pPr>
                      <w:pStyle w:val="NoSpacing"/>
                      <w:spacing w:line="216" w:lineRule="auto"/>
                      <w:rPr>
                        <w:rFonts w:asciiTheme="majorHAnsi" w:eastAsiaTheme="majorEastAsia" w:hAnsiTheme="majorHAnsi" w:cstheme="majorBidi"/>
                        <w:color w:val="FF0000" w:themeColor="accent1"/>
                        <w:sz w:val="88"/>
                        <w:szCs w:val="88"/>
                      </w:rPr>
                    </w:pPr>
                    <w:r>
                      <w:rPr>
                        <w:rFonts w:asciiTheme="majorHAnsi" w:eastAsiaTheme="majorEastAsia" w:hAnsiTheme="majorHAnsi" w:cstheme="majorBidi"/>
                        <w:sz w:val="88"/>
                        <w:szCs w:val="88"/>
                      </w:rPr>
                      <w:t xml:space="preserve">IDCO 2.0      </w:t>
                    </w:r>
                    <w:proofErr w:type="spellStart"/>
                    <w:r>
                      <w:rPr>
                        <w:rFonts w:asciiTheme="majorHAnsi" w:eastAsiaTheme="majorEastAsia" w:hAnsiTheme="majorHAnsi" w:cstheme="majorBidi"/>
                        <w:sz w:val="88"/>
                        <w:szCs w:val="88"/>
                      </w:rPr>
                      <w:t>Évaluation</w:t>
                    </w:r>
                    <w:proofErr w:type="spellEnd"/>
                    <w:r>
                      <w:rPr>
                        <w:rFonts w:asciiTheme="majorHAnsi" w:eastAsiaTheme="majorEastAsia" w:hAnsiTheme="majorHAnsi" w:cstheme="majorBidi"/>
                        <w:sz w:val="88"/>
                        <w:szCs w:val="88"/>
                      </w:rPr>
                      <w:t xml:space="preserve"> de </w:t>
                    </w:r>
                    <w:proofErr w:type="spellStart"/>
                    <w:r>
                      <w:rPr>
                        <w:rFonts w:asciiTheme="majorHAnsi" w:eastAsiaTheme="majorEastAsia" w:hAnsiTheme="majorHAnsi" w:cstheme="majorBidi"/>
                        <w:sz w:val="88"/>
                        <w:szCs w:val="88"/>
                      </w:rPr>
                      <w:t>l’état</w:t>
                    </w:r>
                    <w:proofErr w:type="spellEnd"/>
                    <w:r>
                      <w:rPr>
                        <w:rFonts w:asciiTheme="majorHAnsi" w:eastAsiaTheme="majorEastAsia" w:hAnsiTheme="majorHAnsi" w:cstheme="majorBidi"/>
                        <w:sz w:val="88"/>
                        <w:szCs w:val="88"/>
                      </w:rPr>
                      <w:t xml:space="preserve"> de </w:t>
                    </w:r>
                    <w:proofErr w:type="spellStart"/>
                    <w:proofErr w:type="gramStart"/>
                    <w:r>
                      <w:rPr>
                        <w:rFonts w:asciiTheme="majorHAnsi" w:eastAsiaTheme="majorEastAsia" w:hAnsiTheme="majorHAnsi" w:cstheme="majorBidi"/>
                        <w:sz w:val="88"/>
                        <w:szCs w:val="88"/>
                      </w:rPr>
                      <w:t>préparation</w:t>
                    </w:r>
                    <w:proofErr w:type="spellEnd"/>
                    <w:r>
                      <w:rPr>
                        <w:rFonts w:asciiTheme="majorHAnsi" w:eastAsiaTheme="majorEastAsia" w:hAnsiTheme="majorHAnsi" w:cstheme="majorBidi"/>
                        <w:sz w:val="88"/>
                        <w:szCs w:val="88"/>
                      </w:rPr>
                      <w:t xml:space="preserve">  Guide</w:t>
                    </w:r>
                    <w:proofErr w:type="gramEnd"/>
                    <w:r>
                      <w:rPr>
                        <w:rFonts w:asciiTheme="majorHAnsi" w:eastAsiaTheme="majorEastAsia" w:hAnsiTheme="majorHAnsi" w:cstheme="majorBidi"/>
                        <w:sz w:val="88"/>
                        <w:szCs w:val="88"/>
                      </w:rPr>
                      <w:t xml:space="preserve"> sur </w:t>
                    </w:r>
                    <w:proofErr w:type="spellStart"/>
                    <w:r>
                      <w:rPr>
                        <w:rFonts w:asciiTheme="majorHAnsi" w:eastAsiaTheme="majorEastAsia" w:hAnsiTheme="majorHAnsi" w:cstheme="majorBidi"/>
                        <w:sz w:val="88"/>
                        <w:szCs w:val="88"/>
                      </w:rPr>
                      <w:t>l’achèvement</w:t>
                    </w:r>
                    <w:proofErr w:type="spellEnd"/>
                  </w:p>
                </w:sdtContent>
              </w:sdt>
            </w:tc>
          </w:tr>
        </w:tbl>
        <w:p w14:paraId="106BF51A" w14:textId="59C72EF4" w:rsidR="006D0CD1" w:rsidRDefault="006D0CD1" w:rsidP="00975307">
          <w:pPr>
            <w:spacing w:after="0"/>
            <w:rPr>
              <w:lang w:val="en-US"/>
            </w:rPr>
          </w:pPr>
          <w:r>
            <w:rPr>
              <w:lang w:val="en-US"/>
            </w:rPr>
            <w:br w:type="page"/>
          </w:r>
        </w:p>
      </w:sdtContent>
    </w:sdt>
    <w:bookmarkStart w:id="0" w:name="_Hlk110592335" w:displacedByCustomXml="next"/>
    <w:sdt>
      <w:sdtPr>
        <w:rPr>
          <w:rFonts w:asciiTheme="minorHAnsi" w:eastAsiaTheme="minorHAnsi" w:hAnsiTheme="minorHAnsi" w:cstheme="minorBidi"/>
          <w:color w:val="auto"/>
          <w:sz w:val="22"/>
          <w:szCs w:val="22"/>
          <w:lang w:val="en-CA"/>
        </w:rPr>
        <w:id w:val="733436265"/>
        <w:docPartObj>
          <w:docPartGallery w:val="Table of Contents"/>
          <w:docPartUnique/>
        </w:docPartObj>
      </w:sdtPr>
      <w:sdtEndPr>
        <w:rPr>
          <w:b/>
          <w:bCs/>
          <w:noProof/>
        </w:rPr>
      </w:sdtEndPr>
      <w:sdtContent>
        <w:p w14:paraId="4AD63F16" w14:textId="7C88596E" w:rsidR="00CB1986" w:rsidRPr="00E631E8" w:rsidRDefault="00CB1986" w:rsidP="00975307">
          <w:pPr>
            <w:pStyle w:val="TOCHeading"/>
            <w:spacing w:before="0"/>
            <w:rPr>
              <w:color w:val="auto"/>
            </w:rPr>
          </w:pPr>
          <w:r w:rsidRPr="00E631E8">
            <w:rPr>
              <w:color w:val="auto"/>
            </w:rPr>
            <w:t>Contents</w:t>
          </w:r>
        </w:p>
        <w:p w14:paraId="7124D748" w14:textId="3DD613C6" w:rsidR="000D6C36" w:rsidRDefault="00CB1986">
          <w:pPr>
            <w:pStyle w:val="TOC1"/>
            <w:tabs>
              <w:tab w:val="right" w:leader="dot" w:pos="9350"/>
            </w:tabs>
            <w:rPr>
              <w:rFonts w:eastAsiaTheme="minorEastAsia"/>
              <w:noProof/>
              <w:lang w:eastAsia="en-CA"/>
            </w:rPr>
          </w:pPr>
          <w:r>
            <w:fldChar w:fldCharType="begin"/>
          </w:r>
          <w:r>
            <w:instrText xml:space="preserve"> TOC \o "1-3" \h \z \u </w:instrText>
          </w:r>
          <w:r>
            <w:fldChar w:fldCharType="separate"/>
          </w:r>
          <w:hyperlink w:anchor="_Toc110600020" w:history="1">
            <w:r w:rsidR="000D6C36" w:rsidRPr="00D769FE">
              <w:rPr>
                <w:rStyle w:val="Hyperlink"/>
                <w:noProof/>
                <w:lang w:val="en-US"/>
              </w:rPr>
              <w:t>Objectif</w:t>
            </w:r>
            <w:r w:rsidR="000D6C36">
              <w:rPr>
                <w:noProof/>
                <w:webHidden/>
              </w:rPr>
              <w:tab/>
            </w:r>
            <w:r w:rsidR="000D6C36">
              <w:rPr>
                <w:noProof/>
                <w:webHidden/>
              </w:rPr>
              <w:fldChar w:fldCharType="begin"/>
            </w:r>
            <w:r w:rsidR="000D6C36">
              <w:rPr>
                <w:noProof/>
                <w:webHidden/>
              </w:rPr>
              <w:instrText xml:space="preserve"> PAGEREF _Toc110600020 \h </w:instrText>
            </w:r>
            <w:r w:rsidR="000D6C36">
              <w:rPr>
                <w:noProof/>
                <w:webHidden/>
              </w:rPr>
            </w:r>
            <w:r w:rsidR="000D6C36">
              <w:rPr>
                <w:noProof/>
                <w:webHidden/>
              </w:rPr>
              <w:fldChar w:fldCharType="separate"/>
            </w:r>
            <w:r w:rsidR="000D6C36">
              <w:rPr>
                <w:noProof/>
                <w:webHidden/>
              </w:rPr>
              <w:t>2</w:t>
            </w:r>
            <w:r w:rsidR="000D6C36">
              <w:rPr>
                <w:noProof/>
                <w:webHidden/>
              </w:rPr>
              <w:fldChar w:fldCharType="end"/>
            </w:r>
          </w:hyperlink>
        </w:p>
        <w:p w14:paraId="2D63E536" w14:textId="4A4EDC69" w:rsidR="000D6C36" w:rsidRDefault="00000000">
          <w:pPr>
            <w:pStyle w:val="TOC1"/>
            <w:tabs>
              <w:tab w:val="right" w:leader="dot" w:pos="9350"/>
            </w:tabs>
            <w:rPr>
              <w:rFonts w:eastAsiaTheme="minorEastAsia"/>
              <w:noProof/>
              <w:lang w:eastAsia="en-CA"/>
            </w:rPr>
          </w:pPr>
          <w:hyperlink w:anchor="_Toc110600021" w:history="1">
            <w:r w:rsidR="000D6C36" w:rsidRPr="00D769FE">
              <w:rPr>
                <w:rStyle w:val="Hyperlink"/>
                <w:noProof/>
                <w:lang w:val="en-US"/>
              </w:rPr>
              <w:t>Structure de l’évaluation de l’état de préparation</w:t>
            </w:r>
            <w:r w:rsidR="000D6C36">
              <w:rPr>
                <w:noProof/>
                <w:webHidden/>
              </w:rPr>
              <w:tab/>
            </w:r>
            <w:r w:rsidR="000D6C36">
              <w:rPr>
                <w:noProof/>
                <w:webHidden/>
              </w:rPr>
              <w:fldChar w:fldCharType="begin"/>
            </w:r>
            <w:r w:rsidR="000D6C36">
              <w:rPr>
                <w:noProof/>
                <w:webHidden/>
              </w:rPr>
              <w:instrText xml:space="preserve"> PAGEREF _Toc110600021 \h </w:instrText>
            </w:r>
            <w:r w:rsidR="000D6C36">
              <w:rPr>
                <w:noProof/>
                <w:webHidden/>
              </w:rPr>
            </w:r>
            <w:r w:rsidR="000D6C36">
              <w:rPr>
                <w:noProof/>
                <w:webHidden/>
              </w:rPr>
              <w:fldChar w:fldCharType="separate"/>
            </w:r>
            <w:r w:rsidR="000D6C36">
              <w:rPr>
                <w:noProof/>
                <w:webHidden/>
              </w:rPr>
              <w:t>2</w:t>
            </w:r>
            <w:r w:rsidR="000D6C36">
              <w:rPr>
                <w:noProof/>
                <w:webHidden/>
              </w:rPr>
              <w:fldChar w:fldCharType="end"/>
            </w:r>
          </w:hyperlink>
        </w:p>
        <w:p w14:paraId="6C5D0C6D" w14:textId="6578D668" w:rsidR="000D6C36" w:rsidRDefault="00000000">
          <w:pPr>
            <w:pStyle w:val="TOC1"/>
            <w:tabs>
              <w:tab w:val="right" w:leader="dot" w:pos="9350"/>
            </w:tabs>
            <w:rPr>
              <w:rFonts w:eastAsiaTheme="minorEastAsia"/>
              <w:noProof/>
              <w:lang w:eastAsia="en-CA"/>
            </w:rPr>
          </w:pPr>
          <w:hyperlink w:anchor="_Toc110600022" w:history="1">
            <w:r w:rsidR="000D6C36" w:rsidRPr="00D769FE">
              <w:rPr>
                <w:rStyle w:val="Hyperlink"/>
                <w:noProof/>
              </w:rPr>
              <w:t>Préparation</w:t>
            </w:r>
            <w:r w:rsidR="000D6C36">
              <w:rPr>
                <w:noProof/>
                <w:webHidden/>
              </w:rPr>
              <w:tab/>
            </w:r>
            <w:r w:rsidR="000D6C36">
              <w:rPr>
                <w:noProof/>
                <w:webHidden/>
              </w:rPr>
              <w:fldChar w:fldCharType="begin"/>
            </w:r>
            <w:r w:rsidR="000D6C36">
              <w:rPr>
                <w:noProof/>
                <w:webHidden/>
              </w:rPr>
              <w:instrText xml:space="preserve"> PAGEREF _Toc110600022 \h </w:instrText>
            </w:r>
            <w:r w:rsidR="000D6C36">
              <w:rPr>
                <w:noProof/>
                <w:webHidden/>
              </w:rPr>
            </w:r>
            <w:r w:rsidR="000D6C36">
              <w:rPr>
                <w:noProof/>
                <w:webHidden/>
              </w:rPr>
              <w:fldChar w:fldCharType="separate"/>
            </w:r>
            <w:r w:rsidR="000D6C36">
              <w:rPr>
                <w:noProof/>
                <w:webHidden/>
              </w:rPr>
              <w:t>2</w:t>
            </w:r>
            <w:r w:rsidR="000D6C36">
              <w:rPr>
                <w:noProof/>
                <w:webHidden/>
              </w:rPr>
              <w:fldChar w:fldCharType="end"/>
            </w:r>
          </w:hyperlink>
        </w:p>
        <w:p w14:paraId="48B29A33" w14:textId="072E877F" w:rsidR="000D6C36" w:rsidRDefault="00000000">
          <w:pPr>
            <w:pStyle w:val="TOC2"/>
            <w:tabs>
              <w:tab w:val="right" w:leader="dot" w:pos="9350"/>
            </w:tabs>
            <w:rPr>
              <w:rFonts w:eastAsiaTheme="minorEastAsia"/>
              <w:noProof/>
              <w:lang w:eastAsia="en-CA"/>
            </w:rPr>
          </w:pPr>
          <w:hyperlink w:anchor="_Toc110600023" w:history="1">
            <w:r w:rsidR="000D6C36" w:rsidRPr="00D769FE">
              <w:rPr>
                <w:rStyle w:val="Hyperlink"/>
                <w:noProof/>
                <w:lang w:val="en-US"/>
              </w:rPr>
              <w:t>Constitution de votre équipe responsable de l’achèvement</w:t>
            </w:r>
            <w:r w:rsidR="000D6C36">
              <w:rPr>
                <w:noProof/>
                <w:webHidden/>
              </w:rPr>
              <w:tab/>
            </w:r>
            <w:r w:rsidR="000D6C36">
              <w:rPr>
                <w:noProof/>
                <w:webHidden/>
              </w:rPr>
              <w:fldChar w:fldCharType="begin"/>
            </w:r>
            <w:r w:rsidR="000D6C36">
              <w:rPr>
                <w:noProof/>
                <w:webHidden/>
              </w:rPr>
              <w:instrText xml:space="preserve"> PAGEREF _Toc110600023 \h </w:instrText>
            </w:r>
            <w:r w:rsidR="000D6C36">
              <w:rPr>
                <w:noProof/>
                <w:webHidden/>
              </w:rPr>
            </w:r>
            <w:r w:rsidR="000D6C36">
              <w:rPr>
                <w:noProof/>
                <w:webHidden/>
              </w:rPr>
              <w:fldChar w:fldCharType="separate"/>
            </w:r>
            <w:r w:rsidR="000D6C36">
              <w:rPr>
                <w:noProof/>
                <w:webHidden/>
              </w:rPr>
              <w:t>2</w:t>
            </w:r>
            <w:r w:rsidR="000D6C36">
              <w:rPr>
                <w:noProof/>
                <w:webHidden/>
              </w:rPr>
              <w:fldChar w:fldCharType="end"/>
            </w:r>
          </w:hyperlink>
        </w:p>
        <w:p w14:paraId="06D25FE3" w14:textId="6C0C227C" w:rsidR="000D6C36" w:rsidRDefault="00000000">
          <w:pPr>
            <w:pStyle w:val="TOC3"/>
            <w:tabs>
              <w:tab w:val="right" w:leader="dot" w:pos="9350"/>
            </w:tabs>
            <w:rPr>
              <w:rFonts w:eastAsiaTheme="minorEastAsia"/>
              <w:noProof/>
              <w:lang w:eastAsia="en-CA"/>
            </w:rPr>
          </w:pPr>
          <w:hyperlink w:anchor="_Toc110600024" w:history="1">
            <w:r w:rsidR="000D6C36" w:rsidRPr="00D769FE">
              <w:rPr>
                <w:rStyle w:val="Hyperlink"/>
                <w:noProof/>
              </w:rPr>
              <w:t>Personnel des services aux personnes en situation de handicap ou à l’accessibilité</w:t>
            </w:r>
            <w:r w:rsidR="000D6C36">
              <w:rPr>
                <w:noProof/>
                <w:webHidden/>
              </w:rPr>
              <w:tab/>
            </w:r>
            <w:r w:rsidR="000D6C36">
              <w:rPr>
                <w:noProof/>
                <w:webHidden/>
              </w:rPr>
              <w:fldChar w:fldCharType="begin"/>
            </w:r>
            <w:r w:rsidR="000D6C36">
              <w:rPr>
                <w:noProof/>
                <w:webHidden/>
              </w:rPr>
              <w:instrText xml:space="preserve"> PAGEREF _Toc110600024 \h </w:instrText>
            </w:r>
            <w:r w:rsidR="000D6C36">
              <w:rPr>
                <w:noProof/>
                <w:webHidden/>
              </w:rPr>
            </w:r>
            <w:r w:rsidR="000D6C36">
              <w:rPr>
                <w:noProof/>
                <w:webHidden/>
              </w:rPr>
              <w:fldChar w:fldCharType="separate"/>
            </w:r>
            <w:r w:rsidR="000D6C36">
              <w:rPr>
                <w:noProof/>
                <w:webHidden/>
              </w:rPr>
              <w:t>2</w:t>
            </w:r>
            <w:r w:rsidR="000D6C36">
              <w:rPr>
                <w:noProof/>
                <w:webHidden/>
              </w:rPr>
              <w:fldChar w:fldCharType="end"/>
            </w:r>
          </w:hyperlink>
        </w:p>
        <w:p w14:paraId="4FB53445" w14:textId="04665E2E" w:rsidR="000D6C36" w:rsidRDefault="00000000">
          <w:pPr>
            <w:pStyle w:val="TOC3"/>
            <w:tabs>
              <w:tab w:val="right" w:leader="dot" w:pos="9350"/>
            </w:tabs>
            <w:rPr>
              <w:rFonts w:eastAsiaTheme="minorEastAsia"/>
              <w:noProof/>
              <w:lang w:eastAsia="en-CA"/>
            </w:rPr>
          </w:pPr>
          <w:hyperlink w:anchor="_Toc110600025" w:history="1">
            <w:r w:rsidR="000D6C36" w:rsidRPr="00D769FE">
              <w:rPr>
                <w:rStyle w:val="Hyperlink"/>
                <w:iCs/>
                <w:noProof/>
              </w:rPr>
              <w:t>Personnel des services d’orientation professionnelle</w:t>
            </w:r>
            <w:r w:rsidR="000D6C36">
              <w:rPr>
                <w:noProof/>
                <w:webHidden/>
              </w:rPr>
              <w:tab/>
            </w:r>
            <w:r w:rsidR="000D6C36">
              <w:rPr>
                <w:noProof/>
                <w:webHidden/>
              </w:rPr>
              <w:fldChar w:fldCharType="begin"/>
            </w:r>
            <w:r w:rsidR="000D6C36">
              <w:rPr>
                <w:noProof/>
                <w:webHidden/>
              </w:rPr>
              <w:instrText xml:space="preserve"> PAGEREF _Toc110600025 \h </w:instrText>
            </w:r>
            <w:r w:rsidR="000D6C36">
              <w:rPr>
                <w:noProof/>
                <w:webHidden/>
              </w:rPr>
            </w:r>
            <w:r w:rsidR="000D6C36">
              <w:rPr>
                <w:noProof/>
                <w:webHidden/>
              </w:rPr>
              <w:fldChar w:fldCharType="separate"/>
            </w:r>
            <w:r w:rsidR="000D6C36">
              <w:rPr>
                <w:noProof/>
                <w:webHidden/>
              </w:rPr>
              <w:t>3</w:t>
            </w:r>
            <w:r w:rsidR="000D6C36">
              <w:rPr>
                <w:noProof/>
                <w:webHidden/>
              </w:rPr>
              <w:fldChar w:fldCharType="end"/>
            </w:r>
          </w:hyperlink>
        </w:p>
        <w:p w14:paraId="75A32CBB" w14:textId="0F1429AD" w:rsidR="000D6C36" w:rsidRDefault="00000000">
          <w:pPr>
            <w:pStyle w:val="TOC3"/>
            <w:tabs>
              <w:tab w:val="right" w:leader="dot" w:pos="9350"/>
            </w:tabs>
            <w:rPr>
              <w:rFonts w:eastAsiaTheme="minorEastAsia"/>
              <w:noProof/>
              <w:lang w:eastAsia="en-CA"/>
            </w:rPr>
          </w:pPr>
          <w:hyperlink w:anchor="_Toc110600026" w:history="1">
            <w:r w:rsidR="000D6C36" w:rsidRPr="00D769FE">
              <w:rPr>
                <w:rStyle w:val="Hyperlink"/>
                <w:iCs/>
                <w:noProof/>
                <w:lang w:val="fr-CA"/>
              </w:rPr>
              <w:t>Personnel de la haute direction</w:t>
            </w:r>
            <w:r w:rsidR="000D6C36">
              <w:rPr>
                <w:noProof/>
                <w:webHidden/>
              </w:rPr>
              <w:tab/>
            </w:r>
            <w:r w:rsidR="000D6C36">
              <w:rPr>
                <w:noProof/>
                <w:webHidden/>
              </w:rPr>
              <w:fldChar w:fldCharType="begin"/>
            </w:r>
            <w:r w:rsidR="000D6C36">
              <w:rPr>
                <w:noProof/>
                <w:webHidden/>
              </w:rPr>
              <w:instrText xml:space="preserve"> PAGEREF _Toc110600026 \h </w:instrText>
            </w:r>
            <w:r w:rsidR="000D6C36">
              <w:rPr>
                <w:noProof/>
                <w:webHidden/>
              </w:rPr>
            </w:r>
            <w:r w:rsidR="000D6C36">
              <w:rPr>
                <w:noProof/>
                <w:webHidden/>
              </w:rPr>
              <w:fldChar w:fldCharType="separate"/>
            </w:r>
            <w:r w:rsidR="000D6C36">
              <w:rPr>
                <w:noProof/>
                <w:webHidden/>
              </w:rPr>
              <w:t>3</w:t>
            </w:r>
            <w:r w:rsidR="000D6C36">
              <w:rPr>
                <w:noProof/>
                <w:webHidden/>
              </w:rPr>
              <w:fldChar w:fldCharType="end"/>
            </w:r>
          </w:hyperlink>
        </w:p>
        <w:p w14:paraId="0FF7F0D5" w14:textId="0ABA442B" w:rsidR="000D6C36" w:rsidRDefault="00000000">
          <w:pPr>
            <w:pStyle w:val="TOC2"/>
            <w:tabs>
              <w:tab w:val="right" w:leader="dot" w:pos="9350"/>
            </w:tabs>
            <w:rPr>
              <w:rFonts w:eastAsiaTheme="minorEastAsia"/>
              <w:noProof/>
              <w:lang w:eastAsia="en-CA"/>
            </w:rPr>
          </w:pPr>
          <w:hyperlink w:anchor="_Toc110600027" w:history="1">
            <w:r w:rsidR="000D6C36" w:rsidRPr="00D769FE">
              <w:rPr>
                <w:rStyle w:val="Hyperlink"/>
                <w:noProof/>
                <w:lang w:val="en-US"/>
              </w:rPr>
              <w:t>Consultations supplémentaires</w:t>
            </w:r>
            <w:r w:rsidR="000D6C36">
              <w:rPr>
                <w:noProof/>
                <w:webHidden/>
              </w:rPr>
              <w:tab/>
            </w:r>
            <w:r w:rsidR="000D6C36">
              <w:rPr>
                <w:noProof/>
                <w:webHidden/>
              </w:rPr>
              <w:fldChar w:fldCharType="begin"/>
            </w:r>
            <w:r w:rsidR="000D6C36">
              <w:rPr>
                <w:noProof/>
                <w:webHidden/>
              </w:rPr>
              <w:instrText xml:space="preserve"> PAGEREF _Toc110600027 \h </w:instrText>
            </w:r>
            <w:r w:rsidR="000D6C36">
              <w:rPr>
                <w:noProof/>
                <w:webHidden/>
              </w:rPr>
            </w:r>
            <w:r w:rsidR="000D6C36">
              <w:rPr>
                <w:noProof/>
                <w:webHidden/>
              </w:rPr>
              <w:fldChar w:fldCharType="separate"/>
            </w:r>
            <w:r w:rsidR="000D6C36">
              <w:rPr>
                <w:noProof/>
                <w:webHidden/>
              </w:rPr>
              <w:t>3</w:t>
            </w:r>
            <w:r w:rsidR="000D6C36">
              <w:rPr>
                <w:noProof/>
                <w:webHidden/>
              </w:rPr>
              <w:fldChar w:fldCharType="end"/>
            </w:r>
          </w:hyperlink>
        </w:p>
        <w:p w14:paraId="35DEC843" w14:textId="67A13CE4" w:rsidR="000D6C36" w:rsidRDefault="00000000">
          <w:pPr>
            <w:pStyle w:val="TOC2"/>
            <w:tabs>
              <w:tab w:val="right" w:leader="dot" w:pos="9350"/>
            </w:tabs>
            <w:rPr>
              <w:rFonts w:eastAsiaTheme="minorEastAsia"/>
              <w:noProof/>
              <w:lang w:eastAsia="en-CA"/>
            </w:rPr>
          </w:pPr>
          <w:hyperlink w:anchor="_Toc110600028" w:history="1">
            <w:r w:rsidR="000D6C36" w:rsidRPr="00D769FE">
              <w:rPr>
                <w:rStyle w:val="Hyperlink"/>
                <w:noProof/>
                <w:lang w:val="en-US"/>
              </w:rPr>
              <w:t>Se preparer</w:t>
            </w:r>
            <w:r w:rsidR="000D6C36">
              <w:rPr>
                <w:noProof/>
                <w:webHidden/>
              </w:rPr>
              <w:tab/>
            </w:r>
            <w:r w:rsidR="000D6C36">
              <w:rPr>
                <w:noProof/>
                <w:webHidden/>
              </w:rPr>
              <w:fldChar w:fldCharType="begin"/>
            </w:r>
            <w:r w:rsidR="000D6C36">
              <w:rPr>
                <w:noProof/>
                <w:webHidden/>
              </w:rPr>
              <w:instrText xml:space="preserve"> PAGEREF _Toc110600028 \h </w:instrText>
            </w:r>
            <w:r w:rsidR="000D6C36">
              <w:rPr>
                <w:noProof/>
                <w:webHidden/>
              </w:rPr>
            </w:r>
            <w:r w:rsidR="000D6C36">
              <w:rPr>
                <w:noProof/>
                <w:webHidden/>
              </w:rPr>
              <w:fldChar w:fldCharType="separate"/>
            </w:r>
            <w:r w:rsidR="000D6C36">
              <w:rPr>
                <w:noProof/>
                <w:webHidden/>
              </w:rPr>
              <w:t>3</w:t>
            </w:r>
            <w:r w:rsidR="000D6C36">
              <w:rPr>
                <w:noProof/>
                <w:webHidden/>
              </w:rPr>
              <w:fldChar w:fldCharType="end"/>
            </w:r>
          </w:hyperlink>
        </w:p>
        <w:p w14:paraId="3EB5849D" w14:textId="4C8E0647" w:rsidR="000D6C36" w:rsidRDefault="00000000">
          <w:pPr>
            <w:pStyle w:val="TOC1"/>
            <w:tabs>
              <w:tab w:val="right" w:leader="dot" w:pos="9350"/>
            </w:tabs>
            <w:rPr>
              <w:rFonts w:eastAsiaTheme="minorEastAsia"/>
              <w:noProof/>
              <w:lang w:eastAsia="en-CA"/>
            </w:rPr>
          </w:pPr>
          <w:hyperlink w:anchor="_Toc110600029" w:history="1">
            <w:r w:rsidR="000D6C36" w:rsidRPr="00D769FE">
              <w:rPr>
                <w:rStyle w:val="Hyperlink"/>
                <w:noProof/>
              </w:rPr>
              <w:t>Remplir le formulaire</w:t>
            </w:r>
            <w:r w:rsidR="000D6C36">
              <w:rPr>
                <w:noProof/>
                <w:webHidden/>
              </w:rPr>
              <w:tab/>
            </w:r>
            <w:r w:rsidR="000D6C36">
              <w:rPr>
                <w:noProof/>
                <w:webHidden/>
              </w:rPr>
              <w:fldChar w:fldCharType="begin"/>
            </w:r>
            <w:r w:rsidR="000D6C36">
              <w:rPr>
                <w:noProof/>
                <w:webHidden/>
              </w:rPr>
              <w:instrText xml:space="preserve"> PAGEREF _Toc110600029 \h </w:instrText>
            </w:r>
            <w:r w:rsidR="000D6C36">
              <w:rPr>
                <w:noProof/>
                <w:webHidden/>
              </w:rPr>
            </w:r>
            <w:r w:rsidR="000D6C36">
              <w:rPr>
                <w:noProof/>
                <w:webHidden/>
              </w:rPr>
              <w:fldChar w:fldCharType="separate"/>
            </w:r>
            <w:r w:rsidR="000D6C36">
              <w:rPr>
                <w:noProof/>
                <w:webHidden/>
              </w:rPr>
              <w:t>3</w:t>
            </w:r>
            <w:r w:rsidR="000D6C36">
              <w:rPr>
                <w:noProof/>
                <w:webHidden/>
              </w:rPr>
              <w:fldChar w:fldCharType="end"/>
            </w:r>
          </w:hyperlink>
        </w:p>
        <w:p w14:paraId="54AD3F72" w14:textId="58BAF27F" w:rsidR="000D6C36" w:rsidRDefault="00000000">
          <w:pPr>
            <w:pStyle w:val="TOC2"/>
            <w:tabs>
              <w:tab w:val="right" w:leader="dot" w:pos="9350"/>
            </w:tabs>
            <w:rPr>
              <w:rFonts w:eastAsiaTheme="minorEastAsia"/>
              <w:noProof/>
              <w:lang w:eastAsia="en-CA"/>
            </w:rPr>
          </w:pPr>
          <w:hyperlink w:anchor="_Toc110600030" w:history="1">
            <w:r w:rsidR="000D6C36" w:rsidRPr="00D769FE">
              <w:rPr>
                <w:rStyle w:val="Hyperlink"/>
                <w:noProof/>
              </w:rPr>
              <w:t>Soumettre le formulaire</w:t>
            </w:r>
            <w:r w:rsidR="000D6C36">
              <w:rPr>
                <w:noProof/>
                <w:webHidden/>
              </w:rPr>
              <w:tab/>
            </w:r>
            <w:r w:rsidR="000D6C36">
              <w:rPr>
                <w:noProof/>
                <w:webHidden/>
              </w:rPr>
              <w:fldChar w:fldCharType="begin"/>
            </w:r>
            <w:r w:rsidR="000D6C36">
              <w:rPr>
                <w:noProof/>
                <w:webHidden/>
              </w:rPr>
              <w:instrText xml:space="preserve"> PAGEREF _Toc110600030 \h </w:instrText>
            </w:r>
            <w:r w:rsidR="000D6C36">
              <w:rPr>
                <w:noProof/>
                <w:webHidden/>
              </w:rPr>
            </w:r>
            <w:r w:rsidR="000D6C36">
              <w:rPr>
                <w:noProof/>
                <w:webHidden/>
              </w:rPr>
              <w:fldChar w:fldCharType="separate"/>
            </w:r>
            <w:r w:rsidR="000D6C36">
              <w:rPr>
                <w:noProof/>
                <w:webHidden/>
              </w:rPr>
              <w:t>4</w:t>
            </w:r>
            <w:r w:rsidR="000D6C36">
              <w:rPr>
                <w:noProof/>
                <w:webHidden/>
              </w:rPr>
              <w:fldChar w:fldCharType="end"/>
            </w:r>
          </w:hyperlink>
        </w:p>
        <w:p w14:paraId="1567CC09" w14:textId="349568CC" w:rsidR="000D6C36" w:rsidRDefault="00000000">
          <w:pPr>
            <w:pStyle w:val="TOC1"/>
            <w:tabs>
              <w:tab w:val="right" w:leader="dot" w:pos="9350"/>
            </w:tabs>
            <w:rPr>
              <w:rFonts w:eastAsiaTheme="minorEastAsia"/>
              <w:noProof/>
              <w:lang w:eastAsia="en-CA"/>
            </w:rPr>
          </w:pPr>
          <w:hyperlink w:anchor="_Toc110600031" w:history="1">
            <w:r w:rsidR="000D6C36" w:rsidRPr="00D769FE">
              <w:rPr>
                <w:rStyle w:val="Hyperlink"/>
                <w:noProof/>
                <w:lang w:val="en-US"/>
              </w:rPr>
              <w:t>Définitions utiles</w:t>
            </w:r>
            <w:r w:rsidR="000D6C36">
              <w:rPr>
                <w:noProof/>
                <w:webHidden/>
              </w:rPr>
              <w:tab/>
            </w:r>
            <w:r w:rsidR="000D6C36">
              <w:rPr>
                <w:noProof/>
                <w:webHidden/>
              </w:rPr>
              <w:fldChar w:fldCharType="begin"/>
            </w:r>
            <w:r w:rsidR="000D6C36">
              <w:rPr>
                <w:noProof/>
                <w:webHidden/>
              </w:rPr>
              <w:instrText xml:space="preserve"> PAGEREF _Toc110600031 \h </w:instrText>
            </w:r>
            <w:r w:rsidR="000D6C36">
              <w:rPr>
                <w:noProof/>
                <w:webHidden/>
              </w:rPr>
            </w:r>
            <w:r w:rsidR="000D6C36">
              <w:rPr>
                <w:noProof/>
                <w:webHidden/>
              </w:rPr>
              <w:fldChar w:fldCharType="separate"/>
            </w:r>
            <w:r w:rsidR="000D6C36">
              <w:rPr>
                <w:noProof/>
                <w:webHidden/>
              </w:rPr>
              <w:t>4</w:t>
            </w:r>
            <w:r w:rsidR="000D6C36">
              <w:rPr>
                <w:noProof/>
                <w:webHidden/>
              </w:rPr>
              <w:fldChar w:fldCharType="end"/>
            </w:r>
          </w:hyperlink>
        </w:p>
        <w:p w14:paraId="4A0B4405" w14:textId="342AD295" w:rsidR="000D6C36" w:rsidRDefault="00000000">
          <w:pPr>
            <w:pStyle w:val="TOC1"/>
            <w:tabs>
              <w:tab w:val="right" w:leader="dot" w:pos="9350"/>
            </w:tabs>
            <w:rPr>
              <w:rFonts w:eastAsiaTheme="minorEastAsia"/>
              <w:noProof/>
              <w:lang w:eastAsia="en-CA"/>
            </w:rPr>
          </w:pPr>
          <w:hyperlink w:anchor="_Toc110600032" w:history="1">
            <w:r w:rsidR="000D6C36" w:rsidRPr="00D769FE">
              <w:rPr>
                <w:rStyle w:val="Hyperlink"/>
                <w:noProof/>
              </w:rPr>
              <w:t>Soutien supplémentaire</w:t>
            </w:r>
            <w:r w:rsidR="000D6C36">
              <w:rPr>
                <w:noProof/>
                <w:webHidden/>
              </w:rPr>
              <w:tab/>
            </w:r>
            <w:r w:rsidR="000D6C36">
              <w:rPr>
                <w:noProof/>
                <w:webHidden/>
              </w:rPr>
              <w:fldChar w:fldCharType="begin"/>
            </w:r>
            <w:r w:rsidR="000D6C36">
              <w:rPr>
                <w:noProof/>
                <w:webHidden/>
              </w:rPr>
              <w:instrText xml:space="preserve"> PAGEREF _Toc110600032 \h </w:instrText>
            </w:r>
            <w:r w:rsidR="000D6C36">
              <w:rPr>
                <w:noProof/>
                <w:webHidden/>
              </w:rPr>
            </w:r>
            <w:r w:rsidR="000D6C36">
              <w:rPr>
                <w:noProof/>
                <w:webHidden/>
              </w:rPr>
              <w:fldChar w:fldCharType="separate"/>
            </w:r>
            <w:r w:rsidR="000D6C36">
              <w:rPr>
                <w:noProof/>
                <w:webHidden/>
              </w:rPr>
              <w:t>4</w:t>
            </w:r>
            <w:r w:rsidR="000D6C36">
              <w:rPr>
                <w:noProof/>
                <w:webHidden/>
              </w:rPr>
              <w:fldChar w:fldCharType="end"/>
            </w:r>
          </w:hyperlink>
        </w:p>
        <w:p w14:paraId="183F0982" w14:textId="047AABFE" w:rsidR="00CB1986" w:rsidRDefault="00CB1986" w:rsidP="00975307">
          <w:pPr>
            <w:spacing w:after="0"/>
          </w:pPr>
          <w:r>
            <w:rPr>
              <w:b/>
              <w:bCs/>
              <w:noProof/>
            </w:rPr>
            <w:fldChar w:fldCharType="end"/>
          </w:r>
        </w:p>
      </w:sdtContent>
    </w:sdt>
    <w:p w14:paraId="71308A1F" w14:textId="77777777" w:rsidR="00CB1986" w:rsidRDefault="00CB1986" w:rsidP="00975307">
      <w:pPr>
        <w:pStyle w:val="Heading1"/>
        <w:spacing w:before="0"/>
        <w:rPr>
          <w:lang w:val="en-US"/>
        </w:rPr>
      </w:pPr>
    </w:p>
    <w:p w14:paraId="36D95673" w14:textId="77777777" w:rsidR="00CB1986" w:rsidRDefault="00CB1986" w:rsidP="00975307">
      <w:pPr>
        <w:spacing w:after="0"/>
        <w:rPr>
          <w:rFonts w:asciiTheme="majorHAnsi" w:eastAsiaTheme="majorEastAsia" w:hAnsiTheme="majorHAnsi" w:cstheme="majorBidi"/>
          <w:sz w:val="32"/>
          <w:szCs w:val="32"/>
          <w:lang w:val="en-US"/>
        </w:rPr>
      </w:pPr>
      <w:r>
        <w:rPr>
          <w:lang w:val="en-US"/>
        </w:rPr>
        <w:br w:type="page"/>
      </w:r>
    </w:p>
    <w:p w14:paraId="317A3E3A" w14:textId="77777777" w:rsidR="00D05FFF" w:rsidRDefault="00D05FFF" w:rsidP="000D6C36">
      <w:pPr>
        <w:pStyle w:val="Heading1"/>
        <w:rPr>
          <w:lang w:val="en-US"/>
        </w:rPr>
      </w:pPr>
      <w:bookmarkStart w:id="1" w:name="_Toc110600020"/>
      <w:r w:rsidRPr="00D05FFF">
        <w:rPr>
          <w:lang w:val="en-US"/>
        </w:rPr>
        <w:lastRenderedPageBreak/>
        <w:t>Objectif</w:t>
      </w:r>
      <w:bookmarkEnd w:id="1"/>
      <w:r w:rsidRPr="00D05FFF">
        <w:rPr>
          <w:lang w:val="en-US"/>
        </w:rPr>
        <w:t xml:space="preserve"> </w:t>
      </w:r>
    </w:p>
    <w:p w14:paraId="0D4E0166" w14:textId="291409E2" w:rsidR="00D05FFF" w:rsidRDefault="00D05FFF" w:rsidP="000D6C36">
      <w:pPr>
        <w:rPr>
          <w:lang w:val="en-US"/>
        </w:rPr>
      </w:pPr>
      <w:proofErr w:type="spellStart"/>
      <w:r w:rsidRPr="00D05FFF">
        <w:rPr>
          <w:lang w:val="en-US"/>
        </w:rPr>
        <w:t>L’évaluation</w:t>
      </w:r>
      <w:proofErr w:type="spellEnd"/>
      <w:r w:rsidRPr="00D05FFF">
        <w:rPr>
          <w:lang w:val="en-US"/>
        </w:rPr>
        <w:t xml:space="preserve"> de </w:t>
      </w:r>
      <w:proofErr w:type="spellStart"/>
      <w:r w:rsidRPr="00D05FFF">
        <w:rPr>
          <w:lang w:val="en-US"/>
        </w:rPr>
        <w:t>l’état</w:t>
      </w:r>
      <w:proofErr w:type="spellEnd"/>
      <w:r w:rsidRPr="00D05FFF">
        <w:rPr>
          <w:lang w:val="en-US"/>
        </w:rPr>
        <w:t xml:space="preserve"> de </w:t>
      </w:r>
      <w:proofErr w:type="spellStart"/>
      <w:r w:rsidRPr="00D05FFF">
        <w:rPr>
          <w:lang w:val="en-US"/>
        </w:rPr>
        <w:t>préparation</w:t>
      </w:r>
      <w:proofErr w:type="spellEnd"/>
      <w:r w:rsidRPr="00D05FFF">
        <w:rPr>
          <w:lang w:val="en-US"/>
        </w:rPr>
        <w:t xml:space="preserve"> de </w:t>
      </w:r>
      <w:proofErr w:type="spellStart"/>
      <w:r w:rsidRPr="00D05FFF">
        <w:rPr>
          <w:lang w:val="en-US"/>
        </w:rPr>
        <w:t>l’IDCO</w:t>
      </w:r>
      <w:proofErr w:type="spellEnd"/>
      <w:r w:rsidRPr="00D05FFF">
        <w:rPr>
          <w:lang w:val="en-US"/>
        </w:rPr>
        <w:t xml:space="preserve"> 2.0 </w:t>
      </w:r>
      <w:proofErr w:type="spellStart"/>
      <w:r w:rsidRPr="00D05FFF">
        <w:rPr>
          <w:lang w:val="en-US"/>
        </w:rPr>
        <w:t>est</w:t>
      </w:r>
      <w:proofErr w:type="spellEnd"/>
      <w:r w:rsidRPr="00D05FFF">
        <w:rPr>
          <w:lang w:val="en-US"/>
        </w:rPr>
        <w:t xml:space="preserve"> </w:t>
      </w:r>
      <w:proofErr w:type="spellStart"/>
      <w:r w:rsidRPr="00D05FFF">
        <w:rPr>
          <w:lang w:val="en-US"/>
        </w:rPr>
        <w:t>conçue</w:t>
      </w:r>
      <w:proofErr w:type="spellEnd"/>
      <w:r w:rsidRPr="00D05FFF">
        <w:rPr>
          <w:lang w:val="en-US"/>
        </w:rPr>
        <w:t xml:space="preserve"> </w:t>
      </w:r>
      <w:proofErr w:type="spellStart"/>
      <w:r w:rsidRPr="00D05FFF">
        <w:rPr>
          <w:lang w:val="en-US"/>
        </w:rPr>
        <w:t>afin</w:t>
      </w:r>
      <w:proofErr w:type="spellEnd"/>
      <w:r w:rsidRPr="00D05FFF">
        <w:rPr>
          <w:lang w:val="en-US"/>
        </w:rPr>
        <w:t xml:space="preserve"> </w:t>
      </w:r>
      <w:proofErr w:type="spellStart"/>
      <w:r w:rsidRPr="00D05FFF">
        <w:rPr>
          <w:lang w:val="en-US"/>
        </w:rPr>
        <w:t>d’évaluer</w:t>
      </w:r>
      <w:proofErr w:type="spellEnd"/>
      <w:r w:rsidRPr="00D05FFF">
        <w:rPr>
          <w:lang w:val="en-US"/>
        </w:rPr>
        <w:t xml:space="preserve"> le </w:t>
      </w:r>
      <w:proofErr w:type="spellStart"/>
      <w:r w:rsidRPr="00D05FFF">
        <w:rPr>
          <w:lang w:val="en-US"/>
        </w:rPr>
        <w:t>degré</w:t>
      </w:r>
      <w:proofErr w:type="spellEnd"/>
      <w:r w:rsidRPr="00D05FFF">
        <w:rPr>
          <w:lang w:val="en-US"/>
        </w:rPr>
        <w:t xml:space="preserve"> de </w:t>
      </w:r>
      <w:proofErr w:type="spellStart"/>
      <w:r w:rsidRPr="00D05FFF">
        <w:rPr>
          <w:lang w:val="en-US"/>
        </w:rPr>
        <w:t>l’état</w:t>
      </w:r>
      <w:proofErr w:type="spellEnd"/>
      <w:r w:rsidRPr="00D05FFF">
        <w:rPr>
          <w:lang w:val="en-US"/>
        </w:rPr>
        <w:t xml:space="preserve"> de </w:t>
      </w:r>
      <w:proofErr w:type="spellStart"/>
      <w:r w:rsidRPr="00D05FFF">
        <w:rPr>
          <w:lang w:val="en-US"/>
        </w:rPr>
        <w:t>préparation</w:t>
      </w:r>
      <w:proofErr w:type="spellEnd"/>
      <w:r w:rsidRPr="00D05FFF">
        <w:rPr>
          <w:lang w:val="en-US"/>
        </w:rPr>
        <w:t xml:space="preserve"> de </w:t>
      </w:r>
      <w:proofErr w:type="spellStart"/>
      <w:r w:rsidRPr="00D05FFF">
        <w:rPr>
          <w:lang w:val="en-US"/>
        </w:rPr>
        <w:t>votre</w:t>
      </w:r>
      <w:proofErr w:type="spellEnd"/>
      <w:r w:rsidRPr="00D05FFF">
        <w:rPr>
          <w:lang w:val="en-US"/>
        </w:rPr>
        <w:t xml:space="preserve"> </w:t>
      </w:r>
      <w:proofErr w:type="spellStart"/>
      <w:r w:rsidRPr="00D05FFF">
        <w:rPr>
          <w:lang w:val="en-US"/>
        </w:rPr>
        <w:t>établissement</w:t>
      </w:r>
      <w:proofErr w:type="spellEnd"/>
      <w:r w:rsidRPr="00D05FFF">
        <w:rPr>
          <w:lang w:val="en-US"/>
        </w:rPr>
        <w:t xml:space="preserve"> à la mise </w:t>
      </w:r>
      <w:proofErr w:type="spellStart"/>
      <w:r w:rsidRPr="00D05FFF">
        <w:rPr>
          <w:lang w:val="en-US"/>
        </w:rPr>
        <w:t>en</w:t>
      </w:r>
      <w:proofErr w:type="spellEnd"/>
      <w:r w:rsidRPr="00D05FFF">
        <w:rPr>
          <w:lang w:val="en-US"/>
        </w:rPr>
        <w:t xml:space="preserve"> </w:t>
      </w:r>
      <w:proofErr w:type="spellStart"/>
      <w:r w:rsidRPr="00D05FFF">
        <w:rPr>
          <w:lang w:val="en-US"/>
        </w:rPr>
        <w:t>œuvre</w:t>
      </w:r>
      <w:proofErr w:type="spellEnd"/>
      <w:r w:rsidRPr="00D05FFF">
        <w:rPr>
          <w:lang w:val="en-US"/>
        </w:rPr>
        <w:t xml:space="preserve"> de </w:t>
      </w:r>
      <w:proofErr w:type="spellStart"/>
      <w:r w:rsidRPr="00D05FFF">
        <w:rPr>
          <w:lang w:val="en-US"/>
        </w:rPr>
        <w:t>l’ensemble</w:t>
      </w:r>
      <w:proofErr w:type="spellEnd"/>
      <w:r w:rsidRPr="00D05FFF">
        <w:rPr>
          <w:lang w:val="en-US"/>
        </w:rPr>
        <w:t xml:space="preserve"> des </w:t>
      </w:r>
      <w:proofErr w:type="spellStart"/>
      <w:r w:rsidRPr="00D05FFF">
        <w:rPr>
          <w:lang w:val="en-US"/>
        </w:rPr>
        <w:t>stratégies</w:t>
      </w:r>
      <w:proofErr w:type="spellEnd"/>
      <w:r w:rsidRPr="00D05FFF">
        <w:rPr>
          <w:lang w:val="en-US"/>
        </w:rPr>
        <w:t xml:space="preserve"> de </w:t>
      </w:r>
      <w:proofErr w:type="spellStart"/>
      <w:r w:rsidRPr="00D05FFF">
        <w:rPr>
          <w:lang w:val="en-US"/>
        </w:rPr>
        <w:t>l’Initiative</w:t>
      </w:r>
      <w:proofErr w:type="spellEnd"/>
      <w:r w:rsidRPr="00D05FFF">
        <w:rPr>
          <w:lang w:val="en-US"/>
        </w:rPr>
        <w:t xml:space="preserve"> David C. Onley (IDCO) </w:t>
      </w:r>
      <w:proofErr w:type="spellStart"/>
      <w:r w:rsidRPr="00D05FFF">
        <w:rPr>
          <w:lang w:val="en-US"/>
        </w:rPr>
        <w:t>en</w:t>
      </w:r>
      <w:proofErr w:type="spellEnd"/>
      <w:r w:rsidRPr="00D05FFF">
        <w:rPr>
          <w:lang w:val="en-US"/>
        </w:rPr>
        <w:t xml:space="preserve"> </w:t>
      </w:r>
      <w:proofErr w:type="spellStart"/>
      <w:r w:rsidRPr="00D05FFF">
        <w:rPr>
          <w:lang w:val="en-US"/>
        </w:rPr>
        <w:t>vue</w:t>
      </w:r>
      <w:proofErr w:type="spellEnd"/>
      <w:r w:rsidRPr="00D05FFF">
        <w:rPr>
          <w:lang w:val="en-US"/>
        </w:rPr>
        <w:t xml:space="preserve"> </w:t>
      </w:r>
      <w:proofErr w:type="spellStart"/>
      <w:r w:rsidRPr="00D05FFF">
        <w:rPr>
          <w:lang w:val="en-US"/>
        </w:rPr>
        <w:t>d’améliorer</w:t>
      </w:r>
      <w:proofErr w:type="spellEnd"/>
      <w:r w:rsidRPr="00D05FFF">
        <w:rPr>
          <w:lang w:val="en-US"/>
        </w:rPr>
        <w:t xml:space="preserve"> </w:t>
      </w:r>
      <w:proofErr w:type="spellStart"/>
      <w:r w:rsidRPr="00D05FFF">
        <w:rPr>
          <w:lang w:val="en-US"/>
        </w:rPr>
        <w:t>l’employabilité</w:t>
      </w:r>
      <w:proofErr w:type="spellEnd"/>
      <w:r w:rsidRPr="00D05FFF">
        <w:rPr>
          <w:lang w:val="en-US"/>
        </w:rPr>
        <w:t xml:space="preserve"> et les </w:t>
      </w:r>
      <w:proofErr w:type="spellStart"/>
      <w:r w:rsidRPr="00D05FFF">
        <w:rPr>
          <w:lang w:val="en-US"/>
        </w:rPr>
        <w:t>résultats</w:t>
      </w:r>
      <w:proofErr w:type="spellEnd"/>
      <w:r w:rsidRPr="00D05FFF">
        <w:rPr>
          <w:lang w:val="en-US"/>
        </w:rPr>
        <w:t xml:space="preserve"> des </w:t>
      </w:r>
      <w:proofErr w:type="spellStart"/>
      <w:r w:rsidRPr="00D05FFF">
        <w:rPr>
          <w:lang w:val="en-US"/>
        </w:rPr>
        <w:t>étudiant</w:t>
      </w:r>
      <w:proofErr w:type="spellEnd"/>
      <w:r w:rsidRPr="00D05FFF">
        <w:rPr>
          <w:lang w:val="en-US"/>
        </w:rPr>
        <w:t xml:space="preserve">(e)s </w:t>
      </w:r>
      <w:proofErr w:type="spellStart"/>
      <w:r w:rsidRPr="00D05FFF">
        <w:rPr>
          <w:lang w:val="en-US"/>
        </w:rPr>
        <w:t>en</w:t>
      </w:r>
      <w:proofErr w:type="spellEnd"/>
      <w:r w:rsidRPr="00D05FFF">
        <w:rPr>
          <w:lang w:val="en-US"/>
        </w:rPr>
        <w:t xml:space="preserve"> situation de handicap. </w:t>
      </w:r>
      <w:proofErr w:type="spellStart"/>
      <w:r w:rsidRPr="00D05FFF">
        <w:rPr>
          <w:lang w:val="en-US"/>
        </w:rPr>
        <w:t>Cette</w:t>
      </w:r>
      <w:proofErr w:type="spellEnd"/>
      <w:r w:rsidRPr="00D05FFF">
        <w:rPr>
          <w:lang w:val="en-US"/>
        </w:rPr>
        <w:t xml:space="preserve"> </w:t>
      </w:r>
      <w:proofErr w:type="spellStart"/>
      <w:r w:rsidRPr="00D05FFF">
        <w:rPr>
          <w:lang w:val="en-US"/>
        </w:rPr>
        <w:t>évaluation</w:t>
      </w:r>
      <w:proofErr w:type="spellEnd"/>
      <w:r w:rsidRPr="00D05FFF">
        <w:rPr>
          <w:lang w:val="en-US"/>
        </w:rPr>
        <w:t xml:space="preserve"> </w:t>
      </w:r>
      <w:proofErr w:type="spellStart"/>
      <w:r w:rsidRPr="00D05FFF">
        <w:rPr>
          <w:lang w:val="en-US"/>
        </w:rPr>
        <w:t>comprend</w:t>
      </w:r>
      <w:proofErr w:type="spellEnd"/>
      <w:r w:rsidRPr="00D05FFF">
        <w:rPr>
          <w:lang w:val="en-US"/>
        </w:rPr>
        <w:t xml:space="preserve"> des questions sur les </w:t>
      </w:r>
      <w:proofErr w:type="spellStart"/>
      <w:r w:rsidRPr="00D05FFF">
        <w:rPr>
          <w:lang w:val="en-US"/>
        </w:rPr>
        <w:t>facteurs</w:t>
      </w:r>
      <w:proofErr w:type="spellEnd"/>
      <w:r w:rsidRPr="00D05FFF">
        <w:rPr>
          <w:lang w:val="en-US"/>
        </w:rPr>
        <w:t xml:space="preserve"> </w:t>
      </w:r>
      <w:proofErr w:type="spellStart"/>
      <w:r w:rsidRPr="00D05FFF">
        <w:rPr>
          <w:lang w:val="en-US"/>
        </w:rPr>
        <w:t>psychologiques</w:t>
      </w:r>
      <w:proofErr w:type="spellEnd"/>
      <w:r w:rsidRPr="00D05FFF">
        <w:rPr>
          <w:lang w:val="en-US"/>
        </w:rPr>
        <w:t xml:space="preserve"> (p. ex. </w:t>
      </w:r>
      <w:proofErr w:type="spellStart"/>
      <w:r w:rsidRPr="00D05FFF">
        <w:rPr>
          <w:lang w:val="en-US"/>
        </w:rPr>
        <w:t>l’ouverture</w:t>
      </w:r>
      <w:proofErr w:type="spellEnd"/>
      <w:r w:rsidRPr="00D05FFF">
        <w:rPr>
          <w:lang w:val="en-US"/>
        </w:rPr>
        <w:t xml:space="preserve"> au </w:t>
      </w:r>
      <w:proofErr w:type="spellStart"/>
      <w:r w:rsidRPr="00D05FFF">
        <w:rPr>
          <w:lang w:val="en-US"/>
        </w:rPr>
        <w:t>changement</w:t>
      </w:r>
      <w:proofErr w:type="spellEnd"/>
      <w:r w:rsidRPr="00D05FFF">
        <w:rPr>
          <w:lang w:val="en-US"/>
        </w:rPr>
        <w:t xml:space="preserve">) et des questions sur les </w:t>
      </w:r>
      <w:proofErr w:type="spellStart"/>
      <w:r w:rsidRPr="00D05FFF">
        <w:rPr>
          <w:lang w:val="en-US"/>
        </w:rPr>
        <w:t>facteurs</w:t>
      </w:r>
      <w:proofErr w:type="spellEnd"/>
      <w:r w:rsidRPr="00D05FFF">
        <w:rPr>
          <w:lang w:val="en-US"/>
        </w:rPr>
        <w:t xml:space="preserve"> </w:t>
      </w:r>
      <w:proofErr w:type="spellStart"/>
      <w:r w:rsidRPr="00D05FFF">
        <w:rPr>
          <w:lang w:val="en-US"/>
        </w:rPr>
        <w:t>structurels</w:t>
      </w:r>
      <w:proofErr w:type="spellEnd"/>
      <w:r w:rsidRPr="00D05FFF">
        <w:rPr>
          <w:lang w:val="en-US"/>
        </w:rPr>
        <w:t xml:space="preserve"> (p. ex. les politiques </w:t>
      </w:r>
      <w:proofErr w:type="spellStart"/>
      <w:r w:rsidRPr="00D05FFF">
        <w:rPr>
          <w:lang w:val="en-US"/>
        </w:rPr>
        <w:t>actuellement</w:t>
      </w:r>
      <w:proofErr w:type="spellEnd"/>
      <w:r w:rsidRPr="00D05FFF">
        <w:rPr>
          <w:lang w:val="en-US"/>
        </w:rPr>
        <w:t xml:space="preserve"> </w:t>
      </w:r>
      <w:proofErr w:type="spellStart"/>
      <w:r w:rsidRPr="00D05FFF">
        <w:rPr>
          <w:lang w:val="en-US"/>
        </w:rPr>
        <w:t>en</w:t>
      </w:r>
      <w:proofErr w:type="spellEnd"/>
      <w:r w:rsidRPr="00D05FFF">
        <w:rPr>
          <w:lang w:val="en-US"/>
        </w:rPr>
        <w:t xml:space="preserve"> place) qui </w:t>
      </w:r>
      <w:proofErr w:type="spellStart"/>
      <w:r w:rsidRPr="00D05FFF">
        <w:rPr>
          <w:lang w:val="en-US"/>
        </w:rPr>
        <w:t>soutiendront</w:t>
      </w:r>
      <w:proofErr w:type="spellEnd"/>
      <w:r w:rsidRPr="00D05FFF">
        <w:rPr>
          <w:lang w:val="en-US"/>
        </w:rPr>
        <w:t xml:space="preserve"> </w:t>
      </w:r>
      <w:proofErr w:type="spellStart"/>
      <w:r w:rsidRPr="00D05FFF">
        <w:rPr>
          <w:lang w:val="en-US"/>
        </w:rPr>
        <w:t>une</w:t>
      </w:r>
      <w:proofErr w:type="spellEnd"/>
      <w:r w:rsidRPr="00D05FFF">
        <w:rPr>
          <w:lang w:val="en-US"/>
        </w:rPr>
        <w:t xml:space="preserve"> mise </w:t>
      </w:r>
      <w:proofErr w:type="spellStart"/>
      <w:r w:rsidRPr="00D05FFF">
        <w:rPr>
          <w:lang w:val="en-US"/>
        </w:rPr>
        <w:t>en</w:t>
      </w:r>
      <w:proofErr w:type="spellEnd"/>
      <w:r w:rsidRPr="00D05FFF">
        <w:rPr>
          <w:lang w:val="en-US"/>
        </w:rPr>
        <w:t xml:space="preserve"> </w:t>
      </w:r>
      <w:proofErr w:type="spellStart"/>
      <w:r w:rsidRPr="00D05FFF">
        <w:rPr>
          <w:lang w:val="en-US"/>
        </w:rPr>
        <w:t>œuvre</w:t>
      </w:r>
      <w:proofErr w:type="spellEnd"/>
      <w:r w:rsidRPr="00D05FFF">
        <w:rPr>
          <w:lang w:val="en-US"/>
        </w:rPr>
        <w:t xml:space="preserve"> </w:t>
      </w:r>
      <w:proofErr w:type="spellStart"/>
      <w:r w:rsidRPr="00D05FFF">
        <w:rPr>
          <w:lang w:val="en-US"/>
        </w:rPr>
        <w:t>réussie</w:t>
      </w:r>
      <w:proofErr w:type="spellEnd"/>
      <w:r w:rsidRPr="00D05FFF">
        <w:rPr>
          <w:lang w:val="en-US"/>
        </w:rPr>
        <w:t xml:space="preserve"> des </w:t>
      </w:r>
      <w:proofErr w:type="spellStart"/>
      <w:r w:rsidRPr="00D05FFF">
        <w:rPr>
          <w:lang w:val="en-US"/>
        </w:rPr>
        <w:t>activités</w:t>
      </w:r>
      <w:proofErr w:type="spellEnd"/>
      <w:r w:rsidRPr="00D05FFF">
        <w:rPr>
          <w:lang w:val="en-US"/>
        </w:rPr>
        <w:t xml:space="preserve"> de </w:t>
      </w:r>
      <w:proofErr w:type="spellStart"/>
      <w:r w:rsidRPr="00D05FFF">
        <w:rPr>
          <w:lang w:val="en-US"/>
        </w:rPr>
        <w:t>l’IDCO</w:t>
      </w:r>
      <w:proofErr w:type="spellEnd"/>
      <w:r w:rsidRPr="00D05FFF">
        <w:rPr>
          <w:lang w:val="en-US"/>
        </w:rPr>
        <w:t xml:space="preserve">.  </w:t>
      </w:r>
    </w:p>
    <w:p w14:paraId="00CBF886" w14:textId="77777777" w:rsidR="00D05FFF" w:rsidRPr="00D05FFF" w:rsidRDefault="00D05FFF" w:rsidP="00975307">
      <w:pPr>
        <w:spacing w:after="0"/>
        <w:rPr>
          <w:lang w:val="en-US"/>
        </w:rPr>
      </w:pPr>
    </w:p>
    <w:p w14:paraId="1250AB8D" w14:textId="77777777" w:rsidR="00D05FFF" w:rsidRDefault="00D05FFF" w:rsidP="000D6C36">
      <w:pPr>
        <w:pStyle w:val="Heading1"/>
        <w:rPr>
          <w:lang w:val="en-US"/>
        </w:rPr>
      </w:pPr>
      <w:bookmarkStart w:id="2" w:name="_Toc110600021"/>
      <w:r w:rsidRPr="00D05FFF">
        <w:rPr>
          <w:lang w:val="en-US"/>
        </w:rPr>
        <w:t xml:space="preserve">Structure de </w:t>
      </w:r>
      <w:proofErr w:type="spellStart"/>
      <w:r w:rsidRPr="00D05FFF">
        <w:rPr>
          <w:lang w:val="en-US"/>
        </w:rPr>
        <w:t>l’évaluation</w:t>
      </w:r>
      <w:proofErr w:type="spellEnd"/>
      <w:r w:rsidRPr="00D05FFF">
        <w:rPr>
          <w:lang w:val="en-US"/>
        </w:rPr>
        <w:t xml:space="preserve"> de </w:t>
      </w:r>
      <w:proofErr w:type="spellStart"/>
      <w:r w:rsidRPr="00D05FFF">
        <w:rPr>
          <w:lang w:val="en-US"/>
        </w:rPr>
        <w:t>l’état</w:t>
      </w:r>
      <w:proofErr w:type="spellEnd"/>
      <w:r w:rsidRPr="00D05FFF">
        <w:rPr>
          <w:lang w:val="en-US"/>
        </w:rPr>
        <w:t xml:space="preserve"> de </w:t>
      </w:r>
      <w:proofErr w:type="spellStart"/>
      <w:r w:rsidRPr="00D05FFF">
        <w:rPr>
          <w:lang w:val="en-US"/>
        </w:rPr>
        <w:t>préparation</w:t>
      </w:r>
      <w:bookmarkEnd w:id="2"/>
      <w:proofErr w:type="spellEnd"/>
      <w:r w:rsidRPr="00D05FFF">
        <w:rPr>
          <w:lang w:val="en-US"/>
        </w:rPr>
        <w:t xml:space="preserve"> </w:t>
      </w:r>
    </w:p>
    <w:p w14:paraId="6ACB737F" w14:textId="77777777" w:rsidR="00D05FFF" w:rsidRDefault="00D05FFF" w:rsidP="000D6C36">
      <w:pPr>
        <w:rPr>
          <w:lang w:val="en-US"/>
        </w:rPr>
      </w:pPr>
      <w:proofErr w:type="spellStart"/>
      <w:r w:rsidRPr="00D05FFF">
        <w:rPr>
          <w:lang w:val="en-US"/>
        </w:rPr>
        <w:t>L’évaluation</w:t>
      </w:r>
      <w:proofErr w:type="spellEnd"/>
      <w:r w:rsidRPr="00D05FFF">
        <w:rPr>
          <w:lang w:val="en-US"/>
        </w:rPr>
        <w:t xml:space="preserve"> de </w:t>
      </w:r>
      <w:proofErr w:type="spellStart"/>
      <w:r w:rsidRPr="00D05FFF">
        <w:rPr>
          <w:lang w:val="en-US"/>
        </w:rPr>
        <w:t>l’état</w:t>
      </w:r>
      <w:proofErr w:type="spellEnd"/>
      <w:r w:rsidRPr="00D05FFF">
        <w:rPr>
          <w:lang w:val="en-US"/>
        </w:rPr>
        <w:t xml:space="preserve"> de </w:t>
      </w:r>
      <w:proofErr w:type="spellStart"/>
      <w:r w:rsidRPr="00D05FFF">
        <w:rPr>
          <w:lang w:val="en-US"/>
        </w:rPr>
        <w:t>préparation</w:t>
      </w:r>
      <w:proofErr w:type="spellEnd"/>
      <w:r w:rsidRPr="00D05FFF">
        <w:rPr>
          <w:lang w:val="en-US"/>
        </w:rPr>
        <w:t xml:space="preserve"> se compose de trois parties. Dans la première </w:t>
      </w:r>
      <w:proofErr w:type="spellStart"/>
      <w:r w:rsidRPr="00D05FFF">
        <w:rPr>
          <w:lang w:val="en-US"/>
        </w:rPr>
        <w:t>partie</w:t>
      </w:r>
      <w:proofErr w:type="spellEnd"/>
      <w:r w:rsidRPr="00D05FFF">
        <w:rPr>
          <w:lang w:val="en-US"/>
        </w:rPr>
        <w:t xml:space="preserve">, </w:t>
      </w:r>
      <w:proofErr w:type="spellStart"/>
      <w:r w:rsidRPr="00D05FFF">
        <w:rPr>
          <w:lang w:val="en-US"/>
        </w:rPr>
        <w:t>vous</w:t>
      </w:r>
      <w:proofErr w:type="spellEnd"/>
      <w:r w:rsidRPr="00D05FFF">
        <w:rPr>
          <w:lang w:val="en-US"/>
        </w:rPr>
        <w:t xml:space="preserve"> </w:t>
      </w:r>
      <w:proofErr w:type="spellStart"/>
      <w:r w:rsidRPr="00D05FFF">
        <w:rPr>
          <w:lang w:val="en-US"/>
        </w:rPr>
        <w:t>devrez</w:t>
      </w:r>
      <w:proofErr w:type="spellEnd"/>
      <w:r w:rsidRPr="00D05FFF">
        <w:rPr>
          <w:lang w:val="en-US"/>
        </w:rPr>
        <w:t xml:space="preserve"> </w:t>
      </w:r>
      <w:proofErr w:type="spellStart"/>
      <w:r w:rsidRPr="00D05FFF">
        <w:rPr>
          <w:lang w:val="en-US"/>
        </w:rPr>
        <w:t>répondre</w:t>
      </w:r>
      <w:proofErr w:type="spellEnd"/>
      <w:r w:rsidRPr="00D05FFF">
        <w:rPr>
          <w:lang w:val="en-US"/>
        </w:rPr>
        <w:t xml:space="preserve"> à des questions </w:t>
      </w:r>
      <w:proofErr w:type="spellStart"/>
      <w:r w:rsidRPr="00D05FFF">
        <w:rPr>
          <w:lang w:val="en-US"/>
        </w:rPr>
        <w:t>générales</w:t>
      </w:r>
      <w:proofErr w:type="spellEnd"/>
      <w:r w:rsidRPr="00D05FFF">
        <w:rPr>
          <w:lang w:val="en-US"/>
        </w:rPr>
        <w:t xml:space="preserve"> sur </w:t>
      </w:r>
      <w:proofErr w:type="spellStart"/>
      <w:r w:rsidRPr="00D05FFF">
        <w:rPr>
          <w:lang w:val="en-US"/>
        </w:rPr>
        <w:t>votre</w:t>
      </w:r>
      <w:proofErr w:type="spellEnd"/>
      <w:r w:rsidRPr="00D05FFF">
        <w:rPr>
          <w:lang w:val="en-US"/>
        </w:rPr>
        <w:t xml:space="preserve"> </w:t>
      </w:r>
      <w:proofErr w:type="spellStart"/>
      <w:r w:rsidRPr="00D05FFF">
        <w:rPr>
          <w:lang w:val="en-US"/>
        </w:rPr>
        <w:t>établissement</w:t>
      </w:r>
      <w:proofErr w:type="spellEnd"/>
      <w:r w:rsidRPr="00D05FFF">
        <w:rPr>
          <w:lang w:val="en-US"/>
        </w:rPr>
        <w:t xml:space="preserve">. Dans la </w:t>
      </w:r>
      <w:proofErr w:type="spellStart"/>
      <w:r w:rsidRPr="00D05FFF">
        <w:rPr>
          <w:lang w:val="en-US"/>
        </w:rPr>
        <w:t>deuxième</w:t>
      </w:r>
      <w:proofErr w:type="spellEnd"/>
      <w:r w:rsidRPr="00D05FFF">
        <w:rPr>
          <w:lang w:val="en-US"/>
        </w:rPr>
        <w:t xml:space="preserve"> </w:t>
      </w:r>
      <w:proofErr w:type="spellStart"/>
      <w:r w:rsidRPr="00D05FFF">
        <w:rPr>
          <w:lang w:val="en-US"/>
        </w:rPr>
        <w:t>partie</w:t>
      </w:r>
      <w:proofErr w:type="spellEnd"/>
      <w:r w:rsidRPr="00D05FFF">
        <w:rPr>
          <w:lang w:val="en-US"/>
        </w:rPr>
        <w:t xml:space="preserve">, </w:t>
      </w:r>
      <w:proofErr w:type="spellStart"/>
      <w:r w:rsidRPr="00D05FFF">
        <w:rPr>
          <w:lang w:val="en-US"/>
        </w:rPr>
        <w:t>vous</w:t>
      </w:r>
      <w:proofErr w:type="spellEnd"/>
      <w:r w:rsidRPr="00D05FFF">
        <w:rPr>
          <w:lang w:val="en-US"/>
        </w:rPr>
        <w:t xml:space="preserve"> </w:t>
      </w:r>
      <w:proofErr w:type="spellStart"/>
      <w:r w:rsidRPr="00D05FFF">
        <w:rPr>
          <w:lang w:val="en-US"/>
        </w:rPr>
        <w:t>devrez</w:t>
      </w:r>
      <w:proofErr w:type="spellEnd"/>
      <w:r w:rsidRPr="00D05FFF">
        <w:rPr>
          <w:lang w:val="en-US"/>
        </w:rPr>
        <w:t xml:space="preserve"> </w:t>
      </w:r>
      <w:proofErr w:type="spellStart"/>
      <w:r w:rsidRPr="00D05FFF">
        <w:rPr>
          <w:lang w:val="en-US"/>
        </w:rPr>
        <w:t>répondre</w:t>
      </w:r>
      <w:proofErr w:type="spellEnd"/>
      <w:r w:rsidRPr="00D05FFF">
        <w:rPr>
          <w:lang w:val="en-US"/>
        </w:rPr>
        <w:t xml:space="preserve"> à des questions plus précises </w:t>
      </w:r>
      <w:proofErr w:type="spellStart"/>
      <w:r w:rsidRPr="00D05FFF">
        <w:rPr>
          <w:lang w:val="en-US"/>
        </w:rPr>
        <w:t>concernant</w:t>
      </w:r>
      <w:proofErr w:type="spellEnd"/>
      <w:r w:rsidRPr="00D05FFF">
        <w:rPr>
          <w:lang w:val="en-US"/>
        </w:rPr>
        <w:t xml:space="preserve"> </w:t>
      </w:r>
      <w:proofErr w:type="spellStart"/>
      <w:r w:rsidRPr="00D05FFF">
        <w:rPr>
          <w:lang w:val="en-US"/>
        </w:rPr>
        <w:t>l’état</w:t>
      </w:r>
      <w:proofErr w:type="spellEnd"/>
      <w:r w:rsidRPr="00D05FFF">
        <w:rPr>
          <w:lang w:val="en-US"/>
        </w:rPr>
        <w:t xml:space="preserve"> de </w:t>
      </w:r>
      <w:proofErr w:type="spellStart"/>
      <w:r w:rsidRPr="00D05FFF">
        <w:rPr>
          <w:lang w:val="en-US"/>
        </w:rPr>
        <w:t>préparation</w:t>
      </w:r>
      <w:proofErr w:type="spellEnd"/>
      <w:r w:rsidRPr="00D05FFF">
        <w:rPr>
          <w:lang w:val="en-US"/>
        </w:rPr>
        <w:t xml:space="preserve"> de </w:t>
      </w:r>
      <w:proofErr w:type="spellStart"/>
      <w:r w:rsidRPr="00D05FFF">
        <w:rPr>
          <w:lang w:val="en-US"/>
        </w:rPr>
        <w:t>votre</w:t>
      </w:r>
      <w:proofErr w:type="spellEnd"/>
      <w:r w:rsidRPr="00D05FFF">
        <w:rPr>
          <w:lang w:val="en-US"/>
        </w:rPr>
        <w:t xml:space="preserve"> </w:t>
      </w:r>
      <w:proofErr w:type="spellStart"/>
      <w:r w:rsidRPr="00D05FFF">
        <w:rPr>
          <w:lang w:val="en-US"/>
        </w:rPr>
        <w:t>établissement</w:t>
      </w:r>
      <w:proofErr w:type="spellEnd"/>
      <w:r w:rsidRPr="00D05FFF">
        <w:rPr>
          <w:lang w:val="en-US"/>
        </w:rPr>
        <w:t xml:space="preserve"> à la mise </w:t>
      </w:r>
      <w:proofErr w:type="spellStart"/>
      <w:r w:rsidRPr="00D05FFF">
        <w:rPr>
          <w:lang w:val="en-US"/>
        </w:rPr>
        <w:t>en</w:t>
      </w:r>
      <w:proofErr w:type="spellEnd"/>
      <w:r w:rsidRPr="00D05FFF">
        <w:rPr>
          <w:lang w:val="en-US"/>
        </w:rPr>
        <w:t xml:space="preserve"> </w:t>
      </w:r>
      <w:proofErr w:type="spellStart"/>
      <w:r w:rsidRPr="00D05FFF">
        <w:rPr>
          <w:lang w:val="en-US"/>
        </w:rPr>
        <w:t>œuvre</w:t>
      </w:r>
      <w:proofErr w:type="spellEnd"/>
      <w:r w:rsidRPr="00D05FFF">
        <w:rPr>
          <w:lang w:val="en-US"/>
        </w:rPr>
        <w:t xml:space="preserve"> des </w:t>
      </w:r>
      <w:proofErr w:type="spellStart"/>
      <w:r w:rsidRPr="00D05FFF">
        <w:rPr>
          <w:lang w:val="en-US"/>
        </w:rPr>
        <w:t>stratégies</w:t>
      </w:r>
      <w:proofErr w:type="spellEnd"/>
      <w:r w:rsidRPr="00D05FFF">
        <w:rPr>
          <w:lang w:val="en-US"/>
        </w:rPr>
        <w:t xml:space="preserve"> de </w:t>
      </w:r>
      <w:proofErr w:type="spellStart"/>
      <w:r w:rsidRPr="00D05FFF">
        <w:rPr>
          <w:lang w:val="en-US"/>
        </w:rPr>
        <w:t>l’IDCO</w:t>
      </w:r>
      <w:proofErr w:type="spellEnd"/>
      <w:r w:rsidRPr="00D05FFF">
        <w:rPr>
          <w:lang w:val="en-US"/>
        </w:rPr>
        <w:t xml:space="preserve">. </w:t>
      </w:r>
      <w:proofErr w:type="spellStart"/>
      <w:r w:rsidRPr="00D05FFF">
        <w:rPr>
          <w:lang w:val="en-US"/>
        </w:rPr>
        <w:t>Certaines</w:t>
      </w:r>
      <w:proofErr w:type="spellEnd"/>
      <w:r w:rsidRPr="00D05FFF">
        <w:rPr>
          <w:lang w:val="en-US"/>
        </w:rPr>
        <w:t xml:space="preserve"> des questions de la </w:t>
      </w:r>
      <w:proofErr w:type="spellStart"/>
      <w:r w:rsidRPr="00D05FFF">
        <w:rPr>
          <w:lang w:val="en-US"/>
        </w:rPr>
        <w:t>partie</w:t>
      </w:r>
      <w:proofErr w:type="spellEnd"/>
      <w:r w:rsidRPr="00D05FFF">
        <w:rPr>
          <w:lang w:val="en-US"/>
        </w:rPr>
        <w:t xml:space="preserve"> 2 </w:t>
      </w:r>
      <w:proofErr w:type="spellStart"/>
      <w:r w:rsidRPr="00D05FFF">
        <w:rPr>
          <w:lang w:val="en-US"/>
        </w:rPr>
        <w:t>sont</w:t>
      </w:r>
      <w:proofErr w:type="spellEnd"/>
      <w:r w:rsidRPr="00D05FFF">
        <w:rPr>
          <w:lang w:val="en-US"/>
        </w:rPr>
        <w:t xml:space="preserve"> des questions à </w:t>
      </w:r>
      <w:proofErr w:type="spellStart"/>
      <w:r w:rsidRPr="00D05FFF">
        <w:rPr>
          <w:lang w:val="en-US"/>
        </w:rPr>
        <w:t>choix</w:t>
      </w:r>
      <w:proofErr w:type="spellEnd"/>
      <w:r w:rsidRPr="00D05FFF">
        <w:rPr>
          <w:lang w:val="en-US"/>
        </w:rPr>
        <w:t xml:space="preserve"> </w:t>
      </w:r>
      <w:proofErr w:type="spellStart"/>
      <w:r w:rsidRPr="00D05FFF">
        <w:rPr>
          <w:lang w:val="en-US"/>
        </w:rPr>
        <w:t>forcé</w:t>
      </w:r>
      <w:proofErr w:type="spellEnd"/>
      <w:r w:rsidRPr="00D05FFF">
        <w:rPr>
          <w:lang w:val="en-US"/>
        </w:rPr>
        <w:t xml:space="preserve"> qui </w:t>
      </w:r>
      <w:proofErr w:type="spellStart"/>
      <w:r w:rsidRPr="00D05FFF">
        <w:rPr>
          <w:lang w:val="en-US"/>
        </w:rPr>
        <w:t>vous</w:t>
      </w:r>
      <w:proofErr w:type="spellEnd"/>
      <w:r w:rsidRPr="00D05FFF">
        <w:rPr>
          <w:lang w:val="en-US"/>
        </w:rPr>
        <w:t xml:space="preserve"> </w:t>
      </w:r>
      <w:proofErr w:type="spellStart"/>
      <w:r w:rsidRPr="00D05FFF">
        <w:rPr>
          <w:lang w:val="en-US"/>
        </w:rPr>
        <w:t>demanderont</w:t>
      </w:r>
      <w:proofErr w:type="spellEnd"/>
      <w:r w:rsidRPr="00D05FFF">
        <w:rPr>
          <w:lang w:val="en-US"/>
        </w:rPr>
        <w:t xml:space="preserve"> </w:t>
      </w:r>
      <w:proofErr w:type="spellStart"/>
      <w:r w:rsidRPr="00D05FFF">
        <w:rPr>
          <w:lang w:val="en-US"/>
        </w:rPr>
        <w:t>d’évaluer</w:t>
      </w:r>
      <w:proofErr w:type="spellEnd"/>
      <w:r w:rsidRPr="00D05FFF">
        <w:rPr>
          <w:lang w:val="en-US"/>
        </w:rPr>
        <w:t xml:space="preserve"> </w:t>
      </w:r>
      <w:proofErr w:type="spellStart"/>
      <w:r w:rsidRPr="00D05FFF">
        <w:rPr>
          <w:lang w:val="en-US"/>
        </w:rPr>
        <w:t>votre</w:t>
      </w:r>
      <w:proofErr w:type="spellEnd"/>
      <w:r w:rsidRPr="00D05FFF">
        <w:rPr>
          <w:lang w:val="en-US"/>
        </w:rPr>
        <w:t xml:space="preserve"> </w:t>
      </w:r>
      <w:proofErr w:type="spellStart"/>
      <w:r w:rsidRPr="00D05FFF">
        <w:rPr>
          <w:lang w:val="en-US"/>
        </w:rPr>
        <w:t>établissement</w:t>
      </w:r>
      <w:proofErr w:type="spellEnd"/>
      <w:r w:rsidRPr="00D05FFF">
        <w:rPr>
          <w:lang w:val="en-US"/>
        </w:rPr>
        <w:t xml:space="preserve"> </w:t>
      </w:r>
      <w:proofErr w:type="spellStart"/>
      <w:r w:rsidRPr="00D05FFF">
        <w:rPr>
          <w:lang w:val="en-US"/>
        </w:rPr>
        <w:t>en</w:t>
      </w:r>
      <w:proofErr w:type="spellEnd"/>
      <w:r w:rsidRPr="00D05FFF">
        <w:rPr>
          <w:lang w:val="en-US"/>
        </w:rPr>
        <w:t xml:space="preserve"> </w:t>
      </w:r>
      <w:proofErr w:type="spellStart"/>
      <w:r w:rsidRPr="00D05FFF">
        <w:rPr>
          <w:lang w:val="en-US"/>
        </w:rPr>
        <w:t>utilisant</w:t>
      </w:r>
      <w:proofErr w:type="spellEnd"/>
      <w:r w:rsidRPr="00D05FFF">
        <w:rPr>
          <w:lang w:val="en-US"/>
        </w:rPr>
        <w:t xml:space="preserve"> </w:t>
      </w:r>
      <w:proofErr w:type="spellStart"/>
      <w:r w:rsidRPr="00D05FFF">
        <w:rPr>
          <w:lang w:val="en-US"/>
        </w:rPr>
        <w:t>une</w:t>
      </w:r>
      <w:proofErr w:type="spellEnd"/>
      <w:r w:rsidRPr="00D05FFF">
        <w:rPr>
          <w:lang w:val="en-US"/>
        </w:rPr>
        <w:t xml:space="preserve"> </w:t>
      </w:r>
      <w:proofErr w:type="spellStart"/>
      <w:r w:rsidRPr="00D05FFF">
        <w:rPr>
          <w:lang w:val="en-US"/>
        </w:rPr>
        <w:t>échelle</w:t>
      </w:r>
      <w:proofErr w:type="spellEnd"/>
      <w:r w:rsidRPr="00D05FFF">
        <w:rPr>
          <w:lang w:val="en-US"/>
        </w:rPr>
        <w:t xml:space="preserve"> </w:t>
      </w:r>
      <w:proofErr w:type="spellStart"/>
      <w:r w:rsidRPr="00D05FFF">
        <w:rPr>
          <w:lang w:val="en-US"/>
        </w:rPr>
        <w:t>particulière</w:t>
      </w:r>
      <w:proofErr w:type="spellEnd"/>
      <w:r w:rsidRPr="00D05FFF">
        <w:rPr>
          <w:lang w:val="en-US"/>
        </w:rPr>
        <w:t xml:space="preserve">. </w:t>
      </w:r>
      <w:proofErr w:type="spellStart"/>
      <w:r w:rsidRPr="00D05FFF">
        <w:rPr>
          <w:lang w:val="en-US"/>
        </w:rPr>
        <w:t>D’autres</w:t>
      </w:r>
      <w:proofErr w:type="spellEnd"/>
      <w:r w:rsidRPr="00D05FFF">
        <w:rPr>
          <w:lang w:val="en-US"/>
        </w:rPr>
        <w:t xml:space="preserve"> questions de la </w:t>
      </w:r>
      <w:proofErr w:type="spellStart"/>
      <w:r w:rsidRPr="00D05FFF">
        <w:rPr>
          <w:lang w:val="en-US"/>
        </w:rPr>
        <w:t>partie</w:t>
      </w:r>
      <w:proofErr w:type="spellEnd"/>
      <w:r w:rsidRPr="00D05FFF">
        <w:rPr>
          <w:lang w:val="en-US"/>
        </w:rPr>
        <w:t xml:space="preserve"> 2 </w:t>
      </w:r>
      <w:proofErr w:type="spellStart"/>
      <w:r w:rsidRPr="00D05FFF">
        <w:rPr>
          <w:lang w:val="en-US"/>
        </w:rPr>
        <w:t>vous</w:t>
      </w:r>
      <w:proofErr w:type="spellEnd"/>
      <w:r w:rsidRPr="00D05FFF">
        <w:rPr>
          <w:lang w:val="en-US"/>
        </w:rPr>
        <w:t xml:space="preserve"> </w:t>
      </w:r>
      <w:proofErr w:type="spellStart"/>
      <w:r w:rsidRPr="00D05FFF">
        <w:rPr>
          <w:lang w:val="en-US"/>
        </w:rPr>
        <w:t>demanderont</w:t>
      </w:r>
      <w:proofErr w:type="spellEnd"/>
      <w:r w:rsidRPr="00D05FFF">
        <w:rPr>
          <w:lang w:val="en-US"/>
        </w:rPr>
        <w:t xml:space="preserve"> de </w:t>
      </w:r>
      <w:proofErr w:type="spellStart"/>
      <w:r w:rsidRPr="00D05FFF">
        <w:rPr>
          <w:lang w:val="en-US"/>
        </w:rPr>
        <w:t>fournir</w:t>
      </w:r>
      <w:proofErr w:type="spellEnd"/>
      <w:r w:rsidRPr="00D05FFF">
        <w:rPr>
          <w:lang w:val="en-US"/>
        </w:rPr>
        <w:t xml:space="preserve"> des </w:t>
      </w:r>
      <w:proofErr w:type="spellStart"/>
      <w:r w:rsidRPr="00D05FFF">
        <w:rPr>
          <w:lang w:val="en-US"/>
        </w:rPr>
        <w:t>informations</w:t>
      </w:r>
      <w:proofErr w:type="spellEnd"/>
      <w:r w:rsidRPr="00D05FFF">
        <w:rPr>
          <w:lang w:val="en-US"/>
        </w:rPr>
        <w:t xml:space="preserve"> </w:t>
      </w:r>
      <w:proofErr w:type="spellStart"/>
      <w:r w:rsidRPr="00D05FFF">
        <w:rPr>
          <w:lang w:val="en-US"/>
        </w:rPr>
        <w:t>ou</w:t>
      </w:r>
      <w:proofErr w:type="spellEnd"/>
      <w:r w:rsidRPr="00D05FFF">
        <w:rPr>
          <w:lang w:val="en-US"/>
        </w:rPr>
        <w:t xml:space="preserve"> des </w:t>
      </w:r>
      <w:proofErr w:type="spellStart"/>
      <w:r w:rsidRPr="00D05FFF">
        <w:rPr>
          <w:lang w:val="en-US"/>
        </w:rPr>
        <w:t>exemples</w:t>
      </w:r>
      <w:proofErr w:type="spellEnd"/>
      <w:r w:rsidRPr="00D05FFF">
        <w:rPr>
          <w:lang w:val="en-US"/>
        </w:rPr>
        <w:t xml:space="preserve"> </w:t>
      </w:r>
      <w:proofErr w:type="spellStart"/>
      <w:r w:rsidRPr="00D05FFF">
        <w:rPr>
          <w:lang w:val="en-US"/>
        </w:rPr>
        <w:t>en</w:t>
      </w:r>
      <w:proofErr w:type="spellEnd"/>
      <w:r w:rsidRPr="00D05FFF">
        <w:rPr>
          <w:lang w:val="en-US"/>
        </w:rPr>
        <w:t xml:space="preserve"> </w:t>
      </w:r>
      <w:proofErr w:type="spellStart"/>
      <w:r w:rsidRPr="00D05FFF">
        <w:rPr>
          <w:lang w:val="en-US"/>
        </w:rPr>
        <w:t>utilisant</w:t>
      </w:r>
      <w:proofErr w:type="spellEnd"/>
      <w:r w:rsidRPr="00D05FFF">
        <w:rPr>
          <w:lang w:val="en-US"/>
        </w:rPr>
        <w:t xml:space="preserve"> un </w:t>
      </w:r>
      <w:proofErr w:type="spellStart"/>
      <w:r w:rsidRPr="00D05FFF">
        <w:rPr>
          <w:lang w:val="en-US"/>
        </w:rPr>
        <w:t>texte</w:t>
      </w:r>
      <w:proofErr w:type="spellEnd"/>
      <w:r w:rsidRPr="00D05FFF">
        <w:rPr>
          <w:lang w:val="en-US"/>
        </w:rPr>
        <w:t xml:space="preserve"> </w:t>
      </w:r>
      <w:proofErr w:type="spellStart"/>
      <w:r w:rsidRPr="00D05FFF">
        <w:rPr>
          <w:lang w:val="en-US"/>
        </w:rPr>
        <w:t>narratif</w:t>
      </w:r>
      <w:proofErr w:type="spellEnd"/>
      <w:r w:rsidRPr="00D05FFF">
        <w:rPr>
          <w:lang w:val="en-US"/>
        </w:rPr>
        <w:t xml:space="preserve">. </w:t>
      </w:r>
      <w:proofErr w:type="spellStart"/>
      <w:r w:rsidRPr="00D05FFF">
        <w:rPr>
          <w:lang w:val="en-US"/>
        </w:rPr>
        <w:t>Veuillez</w:t>
      </w:r>
      <w:proofErr w:type="spellEnd"/>
      <w:r w:rsidRPr="00D05FFF">
        <w:rPr>
          <w:lang w:val="en-US"/>
        </w:rPr>
        <w:t xml:space="preserve"> lire la section « Instructions » ci-dessous </w:t>
      </w:r>
      <w:proofErr w:type="spellStart"/>
      <w:r w:rsidRPr="00D05FFF">
        <w:rPr>
          <w:lang w:val="en-US"/>
        </w:rPr>
        <w:t>avant</w:t>
      </w:r>
      <w:proofErr w:type="spellEnd"/>
      <w:r w:rsidRPr="00D05FFF">
        <w:rPr>
          <w:lang w:val="en-US"/>
        </w:rPr>
        <w:t xml:space="preserve"> de </w:t>
      </w:r>
      <w:proofErr w:type="spellStart"/>
      <w:r w:rsidRPr="00D05FFF">
        <w:rPr>
          <w:lang w:val="en-US"/>
        </w:rPr>
        <w:t>remplir</w:t>
      </w:r>
      <w:proofErr w:type="spellEnd"/>
      <w:r w:rsidRPr="00D05FFF">
        <w:rPr>
          <w:lang w:val="en-US"/>
        </w:rPr>
        <w:t xml:space="preserve"> </w:t>
      </w:r>
      <w:proofErr w:type="spellStart"/>
      <w:r w:rsidRPr="00D05FFF">
        <w:rPr>
          <w:lang w:val="en-US"/>
        </w:rPr>
        <w:t>l’évaluation</w:t>
      </w:r>
      <w:proofErr w:type="spellEnd"/>
      <w:r w:rsidRPr="00D05FFF">
        <w:rPr>
          <w:lang w:val="en-US"/>
        </w:rPr>
        <w:t xml:space="preserve"> de </w:t>
      </w:r>
      <w:proofErr w:type="spellStart"/>
      <w:r w:rsidRPr="00D05FFF">
        <w:rPr>
          <w:lang w:val="en-US"/>
        </w:rPr>
        <w:t>l’état</w:t>
      </w:r>
      <w:proofErr w:type="spellEnd"/>
      <w:r w:rsidRPr="00D05FFF">
        <w:rPr>
          <w:lang w:val="en-US"/>
        </w:rPr>
        <w:t xml:space="preserve"> de </w:t>
      </w:r>
      <w:proofErr w:type="spellStart"/>
      <w:r w:rsidRPr="00D05FFF">
        <w:rPr>
          <w:lang w:val="en-US"/>
        </w:rPr>
        <w:t>préparation</w:t>
      </w:r>
      <w:proofErr w:type="spellEnd"/>
      <w:r w:rsidRPr="00D05FFF">
        <w:rPr>
          <w:lang w:val="en-US"/>
        </w:rPr>
        <w:t xml:space="preserve">. Dans la </w:t>
      </w:r>
      <w:proofErr w:type="spellStart"/>
      <w:r w:rsidRPr="00D05FFF">
        <w:rPr>
          <w:lang w:val="en-US"/>
        </w:rPr>
        <w:t>partie</w:t>
      </w:r>
      <w:proofErr w:type="spellEnd"/>
      <w:r w:rsidRPr="00D05FFF">
        <w:rPr>
          <w:lang w:val="en-US"/>
        </w:rPr>
        <w:t xml:space="preserve"> 3, il </w:t>
      </w:r>
      <w:proofErr w:type="spellStart"/>
      <w:r w:rsidRPr="00D05FFF">
        <w:rPr>
          <w:lang w:val="en-US"/>
        </w:rPr>
        <w:t>vous</w:t>
      </w:r>
      <w:proofErr w:type="spellEnd"/>
      <w:r w:rsidRPr="00D05FFF">
        <w:rPr>
          <w:lang w:val="en-US"/>
        </w:rPr>
        <w:t xml:space="preserve"> sera </w:t>
      </w:r>
      <w:proofErr w:type="spellStart"/>
      <w:r w:rsidRPr="00D05FFF">
        <w:rPr>
          <w:lang w:val="en-US"/>
        </w:rPr>
        <w:t>demandé</w:t>
      </w:r>
      <w:proofErr w:type="spellEnd"/>
      <w:r w:rsidRPr="00D05FFF">
        <w:rPr>
          <w:lang w:val="en-US"/>
        </w:rPr>
        <w:t xml:space="preserve"> de </w:t>
      </w:r>
      <w:proofErr w:type="spellStart"/>
      <w:r w:rsidRPr="00D05FFF">
        <w:rPr>
          <w:lang w:val="en-US"/>
        </w:rPr>
        <w:t>remplir</w:t>
      </w:r>
      <w:proofErr w:type="spellEnd"/>
      <w:r w:rsidRPr="00D05FFF">
        <w:rPr>
          <w:lang w:val="en-US"/>
        </w:rPr>
        <w:t xml:space="preserve"> </w:t>
      </w:r>
      <w:proofErr w:type="spellStart"/>
      <w:r w:rsidRPr="00D05FFF">
        <w:rPr>
          <w:lang w:val="en-US"/>
        </w:rPr>
        <w:t>une</w:t>
      </w:r>
      <w:proofErr w:type="spellEnd"/>
      <w:r w:rsidRPr="00D05FFF">
        <w:rPr>
          <w:lang w:val="en-US"/>
        </w:rPr>
        <w:t xml:space="preserve"> </w:t>
      </w:r>
      <w:proofErr w:type="spellStart"/>
      <w:r w:rsidRPr="00D05FFF">
        <w:rPr>
          <w:lang w:val="en-US"/>
        </w:rPr>
        <w:t>liste</w:t>
      </w:r>
      <w:proofErr w:type="spellEnd"/>
      <w:r w:rsidRPr="00D05FFF">
        <w:rPr>
          <w:lang w:val="en-US"/>
        </w:rPr>
        <w:t xml:space="preserve"> de </w:t>
      </w:r>
      <w:proofErr w:type="spellStart"/>
      <w:r w:rsidRPr="00D05FFF">
        <w:rPr>
          <w:lang w:val="en-US"/>
        </w:rPr>
        <w:t>contrôle</w:t>
      </w:r>
      <w:proofErr w:type="spellEnd"/>
      <w:r w:rsidRPr="00D05FFF">
        <w:rPr>
          <w:lang w:val="en-US"/>
        </w:rPr>
        <w:t xml:space="preserve"> qui nous </w:t>
      </w:r>
      <w:proofErr w:type="spellStart"/>
      <w:r w:rsidRPr="00D05FFF">
        <w:rPr>
          <w:lang w:val="en-US"/>
        </w:rPr>
        <w:t>donnera</w:t>
      </w:r>
      <w:proofErr w:type="spellEnd"/>
      <w:r w:rsidRPr="00D05FFF">
        <w:rPr>
          <w:lang w:val="en-US"/>
        </w:rPr>
        <w:t xml:space="preserve"> un aperçu des </w:t>
      </w:r>
      <w:proofErr w:type="spellStart"/>
      <w:r w:rsidRPr="00D05FFF">
        <w:rPr>
          <w:lang w:val="en-US"/>
        </w:rPr>
        <w:t>ressources</w:t>
      </w:r>
      <w:proofErr w:type="spellEnd"/>
      <w:r w:rsidRPr="00D05FFF">
        <w:rPr>
          <w:lang w:val="en-US"/>
        </w:rPr>
        <w:t xml:space="preserve">, des </w:t>
      </w:r>
      <w:proofErr w:type="spellStart"/>
      <w:r w:rsidRPr="00D05FFF">
        <w:rPr>
          <w:lang w:val="en-US"/>
        </w:rPr>
        <w:t>capacités</w:t>
      </w:r>
      <w:proofErr w:type="spellEnd"/>
      <w:r w:rsidRPr="00D05FFF">
        <w:rPr>
          <w:lang w:val="en-US"/>
        </w:rPr>
        <w:t xml:space="preserve"> et des engagements </w:t>
      </w:r>
      <w:proofErr w:type="spellStart"/>
      <w:r w:rsidRPr="00D05FFF">
        <w:rPr>
          <w:lang w:val="en-US"/>
        </w:rPr>
        <w:t>préexistants</w:t>
      </w:r>
      <w:proofErr w:type="spellEnd"/>
      <w:r w:rsidRPr="00D05FFF">
        <w:rPr>
          <w:lang w:val="en-US"/>
        </w:rPr>
        <w:t xml:space="preserve"> qui </w:t>
      </w:r>
      <w:proofErr w:type="spellStart"/>
      <w:r w:rsidRPr="00D05FFF">
        <w:rPr>
          <w:lang w:val="en-US"/>
        </w:rPr>
        <w:t>sont</w:t>
      </w:r>
      <w:proofErr w:type="spellEnd"/>
      <w:r w:rsidRPr="00D05FFF">
        <w:rPr>
          <w:lang w:val="en-US"/>
        </w:rPr>
        <w:t xml:space="preserve"> </w:t>
      </w:r>
      <w:proofErr w:type="spellStart"/>
      <w:r w:rsidRPr="00D05FFF">
        <w:rPr>
          <w:lang w:val="en-US"/>
        </w:rPr>
        <w:t>actuellement</w:t>
      </w:r>
      <w:proofErr w:type="spellEnd"/>
      <w:r w:rsidRPr="00D05FFF">
        <w:rPr>
          <w:lang w:val="en-US"/>
        </w:rPr>
        <w:t xml:space="preserve"> </w:t>
      </w:r>
      <w:proofErr w:type="spellStart"/>
      <w:r w:rsidRPr="00D05FFF">
        <w:rPr>
          <w:lang w:val="en-US"/>
        </w:rPr>
        <w:t>en</w:t>
      </w:r>
      <w:proofErr w:type="spellEnd"/>
      <w:r w:rsidRPr="00D05FFF">
        <w:rPr>
          <w:lang w:val="en-US"/>
        </w:rPr>
        <w:t xml:space="preserve"> place dans </w:t>
      </w:r>
      <w:proofErr w:type="spellStart"/>
      <w:r w:rsidRPr="00D05FFF">
        <w:rPr>
          <w:lang w:val="en-US"/>
        </w:rPr>
        <w:t>votre</w:t>
      </w:r>
      <w:proofErr w:type="spellEnd"/>
      <w:r w:rsidRPr="00D05FFF">
        <w:rPr>
          <w:lang w:val="en-US"/>
        </w:rPr>
        <w:t xml:space="preserve"> </w:t>
      </w:r>
      <w:proofErr w:type="spellStart"/>
      <w:r w:rsidRPr="00D05FFF">
        <w:rPr>
          <w:lang w:val="en-US"/>
        </w:rPr>
        <w:t>établissement</w:t>
      </w:r>
      <w:proofErr w:type="spellEnd"/>
      <w:r w:rsidRPr="00D05FFF">
        <w:rPr>
          <w:lang w:val="en-US"/>
        </w:rPr>
        <w:t xml:space="preserve">. </w:t>
      </w:r>
    </w:p>
    <w:p w14:paraId="7126A313" w14:textId="77777777" w:rsidR="00975307" w:rsidRDefault="00975307" w:rsidP="00975307">
      <w:pPr>
        <w:pStyle w:val="Heading1"/>
        <w:spacing w:before="0"/>
      </w:pPr>
    </w:p>
    <w:p w14:paraId="65524BBF" w14:textId="54E50611" w:rsidR="00794907" w:rsidRPr="00F55F69" w:rsidRDefault="00D05FFF" w:rsidP="00975307">
      <w:pPr>
        <w:pStyle w:val="Heading1"/>
        <w:spacing w:before="0"/>
      </w:pPr>
      <w:bookmarkStart w:id="3" w:name="_Toc110600022"/>
      <w:proofErr w:type="spellStart"/>
      <w:r w:rsidRPr="00D05FFF">
        <w:t>Préparation</w:t>
      </w:r>
      <w:bookmarkEnd w:id="3"/>
      <w:proofErr w:type="spellEnd"/>
      <w:r w:rsidRPr="00D05FFF">
        <w:t xml:space="preserve"> </w:t>
      </w:r>
    </w:p>
    <w:p w14:paraId="07946FAF" w14:textId="0D89D30E" w:rsidR="00D05FFF" w:rsidRDefault="00D05FFF" w:rsidP="000D6C36">
      <w:pPr>
        <w:rPr>
          <w:lang w:val="en-US"/>
        </w:rPr>
      </w:pPr>
      <w:proofErr w:type="spellStart"/>
      <w:r w:rsidRPr="00D05FFF">
        <w:rPr>
          <w:lang w:val="en-US"/>
        </w:rPr>
        <w:t>L’évaluation</w:t>
      </w:r>
      <w:proofErr w:type="spellEnd"/>
      <w:r w:rsidRPr="00D05FFF">
        <w:rPr>
          <w:lang w:val="en-US"/>
        </w:rPr>
        <w:t xml:space="preserve"> de </w:t>
      </w:r>
      <w:proofErr w:type="spellStart"/>
      <w:r w:rsidRPr="00D05FFF">
        <w:rPr>
          <w:lang w:val="en-US"/>
        </w:rPr>
        <w:t>l’état</w:t>
      </w:r>
      <w:proofErr w:type="spellEnd"/>
      <w:r w:rsidRPr="00D05FFF">
        <w:rPr>
          <w:lang w:val="en-US"/>
        </w:rPr>
        <w:t xml:space="preserve"> de </w:t>
      </w:r>
      <w:proofErr w:type="spellStart"/>
      <w:r w:rsidRPr="00D05FFF">
        <w:rPr>
          <w:lang w:val="en-US"/>
        </w:rPr>
        <w:t>préparation</w:t>
      </w:r>
      <w:proofErr w:type="spellEnd"/>
      <w:r w:rsidRPr="00D05FFF">
        <w:rPr>
          <w:lang w:val="en-US"/>
        </w:rPr>
        <w:t xml:space="preserve"> </w:t>
      </w:r>
      <w:proofErr w:type="spellStart"/>
      <w:r w:rsidRPr="00D05FFF">
        <w:rPr>
          <w:lang w:val="en-US"/>
        </w:rPr>
        <w:t>est</w:t>
      </w:r>
      <w:proofErr w:type="spellEnd"/>
      <w:r w:rsidRPr="00D05FFF">
        <w:rPr>
          <w:lang w:val="en-US"/>
        </w:rPr>
        <w:t xml:space="preserve"> </w:t>
      </w:r>
      <w:proofErr w:type="spellStart"/>
      <w:r w:rsidRPr="00D05FFF">
        <w:rPr>
          <w:lang w:val="en-US"/>
        </w:rPr>
        <w:t>conçue</w:t>
      </w:r>
      <w:proofErr w:type="spellEnd"/>
      <w:r w:rsidRPr="00D05FFF">
        <w:rPr>
          <w:lang w:val="en-US"/>
        </w:rPr>
        <w:t xml:space="preserve"> </w:t>
      </w:r>
      <w:proofErr w:type="spellStart"/>
      <w:r w:rsidRPr="00D05FFF">
        <w:rPr>
          <w:lang w:val="en-US"/>
        </w:rPr>
        <w:t>afin</w:t>
      </w:r>
      <w:proofErr w:type="spellEnd"/>
      <w:r w:rsidRPr="00D05FFF">
        <w:rPr>
          <w:lang w:val="en-US"/>
        </w:rPr>
        <w:t xml:space="preserve"> </w:t>
      </w:r>
      <w:proofErr w:type="spellStart"/>
      <w:r w:rsidRPr="00D05FFF">
        <w:rPr>
          <w:lang w:val="en-US"/>
        </w:rPr>
        <w:t>d’évaluer</w:t>
      </w:r>
      <w:proofErr w:type="spellEnd"/>
      <w:r w:rsidRPr="00D05FFF">
        <w:rPr>
          <w:lang w:val="en-US"/>
        </w:rPr>
        <w:t xml:space="preserve"> le </w:t>
      </w:r>
      <w:proofErr w:type="spellStart"/>
      <w:r w:rsidRPr="00D05FFF">
        <w:rPr>
          <w:lang w:val="en-US"/>
        </w:rPr>
        <w:t>degré</w:t>
      </w:r>
      <w:proofErr w:type="spellEnd"/>
      <w:r w:rsidRPr="00D05FFF">
        <w:rPr>
          <w:lang w:val="en-US"/>
        </w:rPr>
        <w:t xml:space="preserve"> de </w:t>
      </w:r>
      <w:proofErr w:type="spellStart"/>
      <w:r w:rsidRPr="00D05FFF">
        <w:rPr>
          <w:lang w:val="en-US"/>
        </w:rPr>
        <w:t>l’état</w:t>
      </w:r>
      <w:proofErr w:type="spellEnd"/>
      <w:r w:rsidRPr="00D05FFF">
        <w:rPr>
          <w:lang w:val="en-US"/>
        </w:rPr>
        <w:t xml:space="preserve"> de </w:t>
      </w:r>
      <w:proofErr w:type="spellStart"/>
      <w:r w:rsidRPr="00D05FFF">
        <w:rPr>
          <w:lang w:val="en-US"/>
        </w:rPr>
        <w:t>préparation</w:t>
      </w:r>
      <w:proofErr w:type="spellEnd"/>
      <w:r w:rsidRPr="00D05FFF">
        <w:rPr>
          <w:lang w:val="en-US"/>
        </w:rPr>
        <w:t xml:space="preserve"> des </w:t>
      </w:r>
      <w:proofErr w:type="spellStart"/>
      <w:r w:rsidRPr="00D05FFF">
        <w:rPr>
          <w:lang w:val="en-US"/>
        </w:rPr>
        <w:t>établissements</w:t>
      </w:r>
      <w:proofErr w:type="spellEnd"/>
      <w:r w:rsidRPr="00D05FFF">
        <w:rPr>
          <w:lang w:val="en-US"/>
        </w:rPr>
        <w:t xml:space="preserve"> à </w:t>
      </w:r>
      <w:proofErr w:type="spellStart"/>
      <w:r w:rsidRPr="00D05FFF">
        <w:rPr>
          <w:lang w:val="en-US"/>
        </w:rPr>
        <w:t>mettre</w:t>
      </w:r>
      <w:proofErr w:type="spellEnd"/>
      <w:r w:rsidRPr="00D05FFF">
        <w:rPr>
          <w:lang w:val="en-US"/>
        </w:rPr>
        <w:t xml:space="preserve"> </w:t>
      </w:r>
      <w:proofErr w:type="spellStart"/>
      <w:r w:rsidRPr="00D05FFF">
        <w:rPr>
          <w:lang w:val="en-US"/>
        </w:rPr>
        <w:t>en</w:t>
      </w:r>
      <w:proofErr w:type="spellEnd"/>
      <w:r w:rsidRPr="00D05FFF">
        <w:rPr>
          <w:lang w:val="en-US"/>
        </w:rPr>
        <w:t xml:space="preserve"> </w:t>
      </w:r>
      <w:proofErr w:type="spellStart"/>
      <w:r w:rsidRPr="00D05FFF">
        <w:rPr>
          <w:lang w:val="en-US"/>
        </w:rPr>
        <w:t>œuvre</w:t>
      </w:r>
      <w:proofErr w:type="spellEnd"/>
      <w:r w:rsidRPr="00D05FFF">
        <w:rPr>
          <w:lang w:val="en-US"/>
        </w:rPr>
        <w:t xml:space="preserve"> les </w:t>
      </w:r>
      <w:proofErr w:type="spellStart"/>
      <w:r w:rsidRPr="00D05FFF">
        <w:rPr>
          <w:lang w:val="en-US"/>
        </w:rPr>
        <w:t>stratégies</w:t>
      </w:r>
      <w:proofErr w:type="spellEnd"/>
      <w:r w:rsidRPr="00D05FFF">
        <w:rPr>
          <w:lang w:val="en-US"/>
        </w:rPr>
        <w:t xml:space="preserve"> de </w:t>
      </w:r>
      <w:proofErr w:type="spellStart"/>
      <w:r w:rsidRPr="00D05FFF">
        <w:rPr>
          <w:lang w:val="en-US"/>
        </w:rPr>
        <w:t>l’IDCO</w:t>
      </w:r>
      <w:proofErr w:type="spellEnd"/>
      <w:r w:rsidRPr="00D05FFF">
        <w:rPr>
          <w:lang w:val="en-US"/>
        </w:rPr>
        <w:t xml:space="preserve">. Nous </w:t>
      </w:r>
      <w:proofErr w:type="spellStart"/>
      <w:r w:rsidRPr="00D05FFF">
        <w:rPr>
          <w:lang w:val="en-US"/>
        </w:rPr>
        <w:t>voulons</w:t>
      </w:r>
      <w:proofErr w:type="spellEnd"/>
      <w:r w:rsidRPr="00D05FFF">
        <w:rPr>
          <w:lang w:val="en-US"/>
        </w:rPr>
        <w:t xml:space="preserve"> nous assurer que </w:t>
      </w:r>
      <w:proofErr w:type="spellStart"/>
      <w:r w:rsidRPr="00D05FFF">
        <w:rPr>
          <w:lang w:val="en-US"/>
        </w:rPr>
        <w:t>vos</w:t>
      </w:r>
      <w:proofErr w:type="spellEnd"/>
      <w:r w:rsidRPr="00D05FFF">
        <w:rPr>
          <w:lang w:val="en-US"/>
        </w:rPr>
        <w:t xml:space="preserve"> </w:t>
      </w:r>
      <w:proofErr w:type="spellStart"/>
      <w:r w:rsidRPr="00D05FFF">
        <w:rPr>
          <w:lang w:val="en-US"/>
        </w:rPr>
        <w:t>réponses</w:t>
      </w:r>
      <w:proofErr w:type="spellEnd"/>
      <w:r w:rsidRPr="00D05FFF">
        <w:rPr>
          <w:lang w:val="en-US"/>
        </w:rPr>
        <w:t xml:space="preserve"> </w:t>
      </w:r>
      <w:proofErr w:type="spellStart"/>
      <w:r w:rsidRPr="00D05FFF">
        <w:rPr>
          <w:lang w:val="en-US"/>
        </w:rPr>
        <w:t>reflètent</w:t>
      </w:r>
      <w:proofErr w:type="spellEnd"/>
      <w:r w:rsidRPr="00D05FFF">
        <w:rPr>
          <w:lang w:val="en-US"/>
        </w:rPr>
        <w:t xml:space="preserve"> </w:t>
      </w:r>
      <w:proofErr w:type="spellStart"/>
      <w:r w:rsidRPr="00D05FFF">
        <w:rPr>
          <w:lang w:val="en-US"/>
        </w:rPr>
        <w:t>réellement</w:t>
      </w:r>
      <w:proofErr w:type="spellEnd"/>
      <w:r w:rsidRPr="00D05FFF">
        <w:rPr>
          <w:lang w:val="en-US"/>
        </w:rPr>
        <w:t xml:space="preserve"> le </w:t>
      </w:r>
      <w:proofErr w:type="spellStart"/>
      <w:r w:rsidRPr="00D05FFF">
        <w:rPr>
          <w:lang w:val="en-US"/>
        </w:rPr>
        <w:t>degré</w:t>
      </w:r>
      <w:proofErr w:type="spellEnd"/>
      <w:r w:rsidRPr="00D05FFF">
        <w:rPr>
          <w:lang w:val="en-US"/>
        </w:rPr>
        <w:t xml:space="preserve"> de </w:t>
      </w:r>
      <w:proofErr w:type="spellStart"/>
      <w:r w:rsidRPr="00D05FFF">
        <w:rPr>
          <w:lang w:val="en-US"/>
        </w:rPr>
        <w:t>l’état</w:t>
      </w:r>
      <w:proofErr w:type="spellEnd"/>
      <w:r w:rsidRPr="00D05FFF">
        <w:rPr>
          <w:lang w:val="en-US"/>
        </w:rPr>
        <w:t xml:space="preserve"> de </w:t>
      </w:r>
      <w:proofErr w:type="spellStart"/>
      <w:r w:rsidRPr="00D05FFF">
        <w:rPr>
          <w:lang w:val="en-US"/>
        </w:rPr>
        <w:t>préparation</w:t>
      </w:r>
      <w:proofErr w:type="spellEnd"/>
      <w:r w:rsidRPr="00D05FFF">
        <w:rPr>
          <w:lang w:val="en-US"/>
        </w:rPr>
        <w:t xml:space="preserve"> de </w:t>
      </w:r>
      <w:proofErr w:type="spellStart"/>
      <w:r w:rsidRPr="00D05FFF">
        <w:rPr>
          <w:lang w:val="en-US"/>
        </w:rPr>
        <w:t>votre</w:t>
      </w:r>
      <w:proofErr w:type="spellEnd"/>
      <w:r w:rsidRPr="00D05FFF">
        <w:rPr>
          <w:lang w:val="en-US"/>
        </w:rPr>
        <w:t xml:space="preserve"> </w:t>
      </w:r>
      <w:proofErr w:type="spellStart"/>
      <w:r w:rsidRPr="00D05FFF">
        <w:rPr>
          <w:lang w:val="en-US"/>
        </w:rPr>
        <w:t>établissement</w:t>
      </w:r>
      <w:proofErr w:type="spellEnd"/>
      <w:r w:rsidRPr="00D05FFF">
        <w:rPr>
          <w:lang w:val="en-US"/>
        </w:rPr>
        <w:t xml:space="preserve">. Pour </w:t>
      </w:r>
      <w:proofErr w:type="spellStart"/>
      <w:r w:rsidRPr="00D05FFF">
        <w:rPr>
          <w:lang w:val="en-US"/>
        </w:rPr>
        <w:t>cette</w:t>
      </w:r>
      <w:proofErr w:type="spellEnd"/>
      <w:r w:rsidRPr="00D05FFF">
        <w:rPr>
          <w:lang w:val="en-US"/>
        </w:rPr>
        <w:t xml:space="preserve"> raison, </w:t>
      </w:r>
      <w:proofErr w:type="spellStart"/>
      <w:r w:rsidRPr="00D05FFF">
        <w:rPr>
          <w:lang w:val="en-US"/>
        </w:rPr>
        <w:t>l’instrument</w:t>
      </w:r>
      <w:proofErr w:type="spellEnd"/>
      <w:r w:rsidRPr="00D05FFF">
        <w:rPr>
          <w:lang w:val="en-US"/>
        </w:rPr>
        <w:t xml:space="preserve"> </w:t>
      </w:r>
      <w:proofErr w:type="spellStart"/>
      <w:r w:rsidRPr="00D05FFF">
        <w:rPr>
          <w:lang w:val="en-US"/>
        </w:rPr>
        <w:t>d’évaluation</w:t>
      </w:r>
      <w:proofErr w:type="spellEnd"/>
      <w:r w:rsidRPr="00D05FFF">
        <w:rPr>
          <w:lang w:val="en-US"/>
        </w:rPr>
        <w:t xml:space="preserve"> doit </w:t>
      </w:r>
      <w:proofErr w:type="spellStart"/>
      <w:r w:rsidRPr="00D05FFF">
        <w:rPr>
          <w:lang w:val="en-US"/>
        </w:rPr>
        <w:t>être</w:t>
      </w:r>
      <w:proofErr w:type="spellEnd"/>
      <w:r w:rsidRPr="00D05FFF">
        <w:rPr>
          <w:lang w:val="en-US"/>
        </w:rPr>
        <w:t xml:space="preserve"> </w:t>
      </w:r>
      <w:proofErr w:type="spellStart"/>
      <w:r w:rsidRPr="00D05FFF">
        <w:rPr>
          <w:lang w:val="en-US"/>
        </w:rPr>
        <w:t>rempli</w:t>
      </w:r>
      <w:proofErr w:type="spellEnd"/>
      <w:r w:rsidRPr="00D05FFF">
        <w:rPr>
          <w:lang w:val="en-US"/>
        </w:rPr>
        <w:t xml:space="preserve"> par </w:t>
      </w:r>
      <w:proofErr w:type="spellStart"/>
      <w:r w:rsidRPr="00D05FFF">
        <w:rPr>
          <w:b/>
          <w:lang w:val="en-US"/>
        </w:rPr>
        <w:t>une</w:t>
      </w:r>
      <w:proofErr w:type="spellEnd"/>
      <w:r w:rsidRPr="00D05FFF">
        <w:rPr>
          <w:b/>
          <w:lang w:val="en-US"/>
        </w:rPr>
        <w:t xml:space="preserve"> </w:t>
      </w:r>
      <w:proofErr w:type="spellStart"/>
      <w:r w:rsidRPr="00D05FFF">
        <w:rPr>
          <w:b/>
          <w:lang w:val="en-US"/>
        </w:rPr>
        <w:t>équipe</w:t>
      </w:r>
      <w:proofErr w:type="spellEnd"/>
      <w:r w:rsidRPr="00D05FFF">
        <w:rPr>
          <w:lang w:val="en-US"/>
        </w:rPr>
        <w:t xml:space="preserve"> de </w:t>
      </w:r>
      <w:proofErr w:type="spellStart"/>
      <w:r w:rsidRPr="00D05FFF">
        <w:rPr>
          <w:lang w:val="en-US"/>
        </w:rPr>
        <w:t>personnes</w:t>
      </w:r>
      <w:proofErr w:type="spellEnd"/>
      <w:r w:rsidRPr="00D05FFF">
        <w:rPr>
          <w:lang w:val="en-US"/>
        </w:rPr>
        <w:t xml:space="preserve"> </w:t>
      </w:r>
      <w:proofErr w:type="spellStart"/>
      <w:r w:rsidRPr="00D05FFF">
        <w:rPr>
          <w:lang w:val="en-US"/>
        </w:rPr>
        <w:t>ayant</w:t>
      </w:r>
      <w:proofErr w:type="spellEnd"/>
      <w:r w:rsidRPr="00D05FFF">
        <w:rPr>
          <w:lang w:val="en-US"/>
        </w:rPr>
        <w:t xml:space="preserve"> </w:t>
      </w:r>
      <w:proofErr w:type="spellStart"/>
      <w:r w:rsidRPr="00D05FFF">
        <w:rPr>
          <w:lang w:val="en-US"/>
        </w:rPr>
        <w:t>une</w:t>
      </w:r>
      <w:proofErr w:type="spellEnd"/>
      <w:r w:rsidRPr="00D05FFF">
        <w:rPr>
          <w:lang w:val="en-US"/>
        </w:rPr>
        <w:t xml:space="preserve"> </w:t>
      </w:r>
      <w:proofErr w:type="spellStart"/>
      <w:r w:rsidRPr="00D05FFF">
        <w:rPr>
          <w:lang w:val="en-US"/>
        </w:rPr>
        <w:t>combinaison</w:t>
      </w:r>
      <w:proofErr w:type="spellEnd"/>
      <w:r w:rsidRPr="00D05FFF">
        <w:rPr>
          <w:lang w:val="en-US"/>
        </w:rPr>
        <w:t xml:space="preserve"> </w:t>
      </w:r>
      <w:proofErr w:type="spellStart"/>
      <w:r w:rsidRPr="00D05FFF">
        <w:rPr>
          <w:lang w:val="en-US"/>
        </w:rPr>
        <w:t>d’expériences</w:t>
      </w:r>
      <w:proofErr w:type="spellEnd"/>
      <w:r w:rsidRPr="00D05FFF">
        <w:rPr>
          <w:lang w:val="en-US"/>
        </w:rPr>
        <w:t xml:space="preserve"> et de </w:t>
      </w:r>
      <w:proofErr w:type="spellStart"/>
      <w:r w:rsidRPr="00D05FFF">
        <w:rPr>
          <w:lang w:val="en-US"/>
        </w:rPr>
        <w:t>connaissances</w:t>
      </w:r>
      <w:proofErr w:type="spellEnd"/>
      <w:r w:rsidRPr="00D05FFF">
        <w:rPr>
          <w:lang w:val="en-US"/>
        </w:rPr>
        <w:t xml:space="preserve"> de </w:t>
      </w:r>
      <w:proofErr w:type="spellStart"/>
      <w:r w:rsidRPr="00D05FFF">
        <w:rPr>
          <w:lang w:val="en-US"/>
        </w:rPr>
        <w:t>l’établissement</w:t>
      </w:r>
      <w:proofErr w:type="spellEnd"/>
      <w:r w:rsidRPr="00D05FFF">
        <w:rPr>
          <w:lang w:val="en-US"/>
        </w:rPr>
        <w:t xml:space="preserve">. </w:t>
      </w:r>
      <w:proofErr w:type="spellStart"/>
      <w:r w:rsidRPr="00D05FFF">
        <w:rPr>
          <w:lang w:val="en-US"/>
        </w:rPr>
        <w:t>Cela</w:t>
      </w:r>
      <w:proofErr w:type="spellEnd"/>
      <w:r w:rsidRPr="00D05FFF">
        <w:rPr>
          <w:lang w:val="en-US"/>
        </w:rPr>
        <w:t xml:space="preserve"> </w:t>
      </w:r>
      <w:proofErr w:type="spellStart"/>
      <w:r w:rsidRPr="00D05FFF">
        <w:rPr>
          <w:lang w:val="en-US"/>
        </w:rPr>
        <w:t>permettra</w:t>
      </w:r>
      <w:proofErr w:type="spellEnd"/>
      <w:r w:rsidRPr="00D05FFF">
        <w:rPr>
          <w:lang w:val="en-US"/>
        </w:rPr>
        <w:t xml:space="preserve"> </w:t>
      </w:r>
      <w:proofErr w:type="spellStart"/>
      <w:r w:rsidRPr="00D05FFF">
        <w:rPr>
          <w:lang w:val="en-US"/>
        </w:rPr>
        <w:t>une</w:t>
      </w:r>
      <w:proofErr w:type="spellEnd"/>
      <w:r w:rsidRPr="00D05FFF">
        <w:rPr>
          <w:lang w:val="en-US"/>
        </w:rPr>
        <w:t xml:space="preserve"> </w:t>
      </w:r>
      <w:proofErr w:type="spellStart"/>
      <w:r w:rsidRPr="00D05FFF">
        <w:rPr>
          <w:lang w:val="en-US"/>
        </w:rPr>
        <w:t>évaluation</w:t>
      </w:r>
      <w:proofErr w:type="spellEnd"/>
      <w:r w:rsidRPr="00D05FFF">
        <w:rPr>
          <w:lang w:val="en-US"/>
        </w:rPr>
        <w:t xml:space="preserve"> plus </w:t>
      </w:r>
      <w:proofErr w:type="spellStart"/>
      <w:r w:rsidRPr="00D05FFF">
        <w:rPr>
          <w:lang w:val="en-US"/>
        </w:rPr>
        <w:t>complète</w:t>
      </w:r>
      <w:proofErr w:type="spellEnd"/>
      <w:r w:rsidRPr="00D05FFF">
        <w:rPr>
          <w:lang w:val="en-US"/>
        </w:rPr>
        <w:t xml:space="preserve"> et plus </w:t>
      </w:r>
      <w:proofErr w:type="spellStart"/>
      <w:r w:rsidRPr="00D05FFF">
        <w:rPr>
          <w:lang w:val="en-US"/>
        </w:rPr>
        <w:t>précise</w:t>
      </w:r>
      <w:proofErr w:type="spellEnd"/>
      <w:r w:rsidRPr="00D05FFF">
        <w:rPr>
          <w:lang w:val="en-US"/>
        </w:rPr>
        <w:t xml:space="preserve"> de </w:t>
      </w:r>
      <w:proofErr w:type="spellStart"/>
      <w:r w:rsidRPr="00D05FFF">
        <w:rPr>
          <w:lang w:val="en-US"/>
        </w:rPr>
        <w:t>votre</w:t>
      </w:r>
      <w:proofErr w:type="spellEnd"/>
      <w:r w:rsidRPr="00D05FFF">
        <w:rPr>
          <w:lang w:val="en-US"/>
        </w:rPr>
        <w:t xml:space="preserve"> </w:t>
      </w:r>
      <w:proofErr w:type="spellStart"/>
      <w:r w:rsidRPr="00D05FFF">
        <w:rPr>
          <w:lang w:val="en-US"/>
        </w:rPr>
        <w:t>établissement</w:t>
      </w:r>
      <w:proofErr w:type="spellEnd"/>
      <w:r w:rsidRPr="00D05FFF">
        <w:rPr>
          <w:lang w:val="en-US"/>
        </w:rPr>
        <w:t xml:space="preserve"> que </w:t>
      </w:r>
      <w:proofErr w:type="spellStart"/>
      <w:r w:rsidRPr="00D05FFF">
        <w:rPr>
          <w:lang w:val="en-US"/>
        </w:rPr>
        <w:t>ne</w:t>
      </w:r>
      <w:proofErr w:type="spellEnd"/>
      <w:r w:rsidRPr="00D05FFF">
        <w:rPr>
          <w:lang w:val="en-US"/>
        </w:rPr>
        <w:t xml:space="preserve"> </w:t>
      </w:r>
      <w:proofErr w:type="spellStart"/>
      <w:r w:rsidRPr="00D05FFF">
        <w:rPr>
          <w:lang w:val="en-US"/>
        </w:rPr>
        <w:t>pourrait</w:t>
      </w:r>
      <w:proofErr w:type="spellEnd"/>
      <w:r w:rsidRPr="00D05FFF">
        <w:rPr>
          <w:lang w:val="en-US"/>
        </w:rPr>
        <w:t xml:space="preserve"> le faire </w:t>
      </w:r>
      <w:proofErr w:type="spellStart"/>
      <w:r w:rsidRPr="00D05FFF">
        <w:rPr>
          <w:lang w:val="en-US"/>
        </w:rPr>
        <w:t>une</w:t>
      </w:r>
      <w:proofErr w:type="spellEnd"/>
      <w:r w:rsidRPr="00D05FFF">
        <w:rPr>
          <w:lang w:val="en-US"/>
        </w:rPr>
        <w:t xml:space="preserve"> </w:t>
      </w:r>
      <w:proofErr w:type="spellStart"/>
      <w:r w:rsidRPr="00D05FFF">
        <w:rPr>
          <w:lang w:val="en-US"/>
        </w:rPr>
        <w:t>seule</w:t>
      </w:r>
      <w:proofErr w:type="spellEnd"/>
      <w:r w:rsidRPr="00D05FFF">
        <w:rPr>
          <w:lang w:val="en-US"/>
        </w:rPr>
        <w:t xml:space="preserve"> </w:t>
      </w:r>
      <w:proofErr w:type="spellStart"/>
      <w:r w:rsidRPr="00D05FFF">
        <w:rPr>
          <w:lang w:val="en-US"/>
        </w:rPr>
        <w:t>personne</w:t>
      </w:r>
      <w:proofErr w:type="spellEnd"/>
      <w:r w:rsidRPr="00D05FFF">
        <w:rPr>
          <w:lang w:val="en-US"/>
        </w:rPr>
        <w:t xml:space="preserve">. </w:t>
      </w:r>
    </w:p>
    <w:p w14:paraId="1A4F1F5A" w14:textId="77777777" w:rsidR="00D05FFF" w:rsidRDefault="00D05FFF" w:rsidP="00975307">
      <w:pPr>
        <w:pStyle w:val="Heading2"/>
        <w:spacing w:before="0"/>
        <w:rPr>
          <w:lang w:val="en-US"/>
        </w:rPr>
      </w:pPr>
    </w:p>
    <w:p w14:paraId="042BD3DE" w14:textId="77777777" w:rsidR="00D05FFF" w:rsidRDefault="00D05FFF" w:rsidP="000D6C36">
      <w:pPr>
        <w:pStyle w:val="Heading2"/>
        <w:rPr>
          <w:lang w:val="en-US"/>
        </w:rPr>
      </w:pPr>
      <w:bookmarkStart w:id="4" w:name="_Toc110600023"/>
      <w:r w:rsidRPr="000D6C36">
        <w:rPr>
          <w:rStyle w:val="Heading2Char"/>
          <w:lang w:val="en-US"/>
        </w:rPr>
        <w:t>Constitution</w:t>
      </w:r>
      <w:r w:rsidRPr="00D05FFF">
        <w:rPr>
          <w:lang w:val="en-US"/>
        </w:rPr>
        <w:t xml:space="preserve"> de </w:t>
      </w:r>
      <w:proofErr w:type="spellStart"/>
      <w:r w:rsidRPr="00D05FFF">
        <w:rPr>
          <w:lang w:val="en-US"/>
        </w:rPr>
        <w:t>votre</w:t>
      </w:r>
      <w:proofErr w:type="spellEnd"/>
      <w:r w:rsidRPr="00D05FFF">
        <w:rPr>
          <w:lang w:val="en-US"/>
        </w:rPr>
        <w:t xml:space="preserve"> </w:t>
      </w:r>
      <w:proofErr w:type="spellStart"/>
      <w:r w:rsidRPr="00D05FFF">
        <w:rPr>
          <w:lang w:val="en-US"/>
        </w:rPr>
        <w:t>équipe</w:t>
      </w:r>
      <w:proofErr w:type="spellEnd"/>
      <w:r w:rsidRPr="00D05FFF">
        <w:rPr>
          <w:lang w:val="en-US"/>
        </w:rPr>
        <w:t xml:space="preserve"> </w:t>
      </w:r>
      <w:proofErr w:type="spellStart"/>
      <w:r w:rsidRPr="00D05FFF">
        <w:rPr>
          <w:lang w:val="en-US"/>
        </w:rPr>
        <w:t>responsable</w:t>
      </w:r>
      <w:proofErr w:type="spellEnd"/>
      <w:r w:rsidRPr="00D05FFF">
        <w:rPr>
          <w:lang w:val="en-US"/>
        </w:rPr>
        <w:t xml:space="preserve"> de </w:t>
      </w:r>
      <w:proofErr w:type="spellStart"/>
      <w:r w:rsidRPr="00D05FFF">
        <w:rPr>
          <w:lang w:val="en-US"/>
        </w:rPr>
        <w:t>l’achèvement</w:t>
      </w:r>
      <w:bookmarkEnd w:id="4"/>
      <w:proofErr w:type="spellEnd"/>
      <w:r w:rsidRPr="00D05FFF">
        <w:rPr>
          <w:lang w:val="en-US"/>
        </w:rPr>
        <w:t xml:space="preserve"> </w:t>
      </w:r>
    </w:p>
    <w:p w14:paraId="4F65FFE2" w14:textId="77777777" w:rsidR="00D05FFF" w:rsidRDefault="00D05FFF" w:rsidP="000D6C36">
      <w:pPr>
        <w:rPr>
          <w:rStyle w:val="Heading4Char"/>
          <w:rFonts w:asciiTheme="minorHAnsi" w:eastAsiaTheme="minorHAnsi" w:hAnsiTheme="minorHAnsi" w:cstheme="minorBidi"/>
          <w:b w:val="0"/>
          <w:iCs w:val="0"/>
          <w:lang w:val="en-US"/>
        </w:rPr>
      </w:pPr>
      <w:r w:rsidRPr="00D05FFF">
        <w:rPr>
          <w:lang w:val="en-US"/>
        </w:rPr>
        <w:t xml:space="preserve">Nous </w:t>
      </w:r>
      <w:proofErr w:type="spellStart"/>
      <w:r w:rsidRPr="00D05FFF">
        <w:rPr>
          <w:lang w:val="en-US"/>
        </w:rPr>
        <w:t>comprenons</w:t>
      </w:r>
      <w:proofErr w:type="spellEnd"/>
      <w:r w:rsidRPr="00D05FFF">
        <w:rPr>
          <w:lang w:val="en-US"/>
        </w:rPr>
        <w:t xml:space="preserve"> que les </w:t>
      </w:r>
      <w:proofErr w:type="spellStart"/>
      <w:r w:rsidRPr="00D05FFF">
        <w:rPr>
          <w:lang w:val="en-US"/>
        </w:rPr>
        <w:t>fonctions</w:t>
      </w:r>
      <w:proofErr w:type="spellEnd"/>
      <w:r w:rsidRPr="00D05FFF">
        <w:rPr>
          <w:lang w:val="en-US"/>
        </w:rPr>
        <w:t xml:space="preserve"> et les </w:t>
      </w:r>
      <w:proofErr w:type="spellStart"/>
      <w:r w:rsidRPr="00D05FFF">
        <w:rPr>
          <w:lang w:val="en-US"/>
        </w:rPr>
        <w:t>rôles</w:t>
      </w:r>
      <w:proofErr w:type="spellEnd"/>
      <w:r w:rsidRPr="00D05FFF">
        <w:rPr>
          <w:lang w:val="en-US"/>
        </w:rPr>
        <w:t xml:space="preserve"> </w:t>
      </w:r>
      <w:proofErr w:type="spellStart"/>
      <w:r w:rsidRPr="00D05FFF">
        <w:rPr>
          <w:lang w:val="en-US"/>
        </w:rPr>
        <w:t>varient</w:t>
      </w:r>
      <w:proofErr w:type="spellEnd"/>
      <w:r w:rsidRPr="00D05FFF">
        <w:rPr>
          <w:lang w:val="en-US"/>
        </w:rPr>
        <w:t xml:space="preserve"> d’un </w:t>
      </w:r>
      <w:proofErr w:type="spellStart"/>
      <w:r w:rsidRPr="00D05FFF">
        <w:rPr>
          <w:lang w:val="en-US"/>
        </w:rPr>
        <w:t>établissement</w:t>
      </w:r>
      <w:proofErr w:type="spellEnd"/>
      <w:r w:rsidRPr="00D05FFF">
        <w:rPr>
          <w:lang w:val="en-US"/>
        </w:rPr>
        <w:t xml:space="preserve"> à </w:t>
      </w:r>
      <w:proofErr w:type="spellStart"/>
      <w:r w:rsidRPr="00D05FFF">
        <w:rPr>
          <w:lang w:val="en-US"/>
        </w:rPr>
        <w:t>l’autre</w:t>
      </w:r>
      <w:proofErr w:type="spellEnd"/>
      <w:r w:rsidRPr="00D05FFF">
        <w:rPr>
          <w:lang w:val="en-US"/>
        </w:rPr>
        <w:t xml:space="preserve">. Nous </w:t>
      </w:r>
      <w:proofErr w:type="spellStart"/>
      <w:r w:rsidRPr="00D05FFF">
        <w:rPr>
          <w:lang w:val="en-US"/>
        </w:rPr>
        <w:t>vous</w:t>
      </w:r>
      <w:proofErr w:type="spellEnd"/>
      <w:r w:rsidRPr="00D05FFF">
        <w:rPr>
          <w:lang w:val="en-US"/>
        </w:rPr>
        <w:t xml:space="preserve"> </w:t>
      </w:r>
      <w:proofErr w:type="spellStart"/>
      <w:r w:rsidRPr="00D05FFF">
        <w:rPr>
          <w:lang w:val="en-US"/>
        </w:rPr>
        <w:t>recommandons</w:t>
      </w:r>
      <w:proofErr w:type="spellEnd"/>
      <w:r w:rsidRPr="00D05FFF">
        <w:rPr>
          <w:lang w:val="en-US"/>
        </w:rPr>
        <w:t xml:space="preserve"> de </w:t>
      </w:r>
      <w:proofErr w:type="spellStart"/>
      <w:r w:rsidRPr="00D05FFF">
        <w:rPr>
          <w:lang w:val="en-US"/>
        </w:rPr>
        <w:t>créer</w:t>
      </w:r>
      <w:proofErr w:type="spellEnd"/>
      <w:r w:rsidRPr="00D05FFF">
        <w:rPr>
          <w:lang w:val="en-US"/>
        </w:rPr>
        <w:t xml:space="preserve"> </w:t>
      </w:r>
      <w:proofErr w:type="spellStart"/>
      <w:r w:rsidRPr="00D05FFF">
        <w:rPr>
          <w:lang w:val="en-US"/>
        </w:rPr>
        <w:t>une</w:t>
      </w:r>
      <w:proofErr w:type="spellEnd"/>
      <w:r w:rsidRPr="00D05FFF">
        <w:rPr>
          <w:lang w:val="en-US"/>
        </w:rPr>
        <w:t xml:space="preserve"> </w:t>
      </w:r>
      <w:proofErr w:type="spellStart"/>
      <w:r w:rsidRPr="00D05FFF">
        <w:rPr>
          <w:lang w:val="en-US"/>
        </w:rPr>
        <w:t>équipe</w:t>
      </w:r>
      <w:proofErr w:type="spellEnd"/>
      <w:r w:rsidRPr="00D05FFF">
        <w:rPr>
          <w:lang w:val="en-US"/>
        </w:rPr>
        <w:t xml:space="preserve"> </w:t>
      </w:r>
      <w:proofErr w:type="spellStart"/>
      <w:r w:rsidRPr="00D05FFF">
        <w:rPr>
          <w:lang w:val="en-US"/>
        </w:rPr>
        <w:t>responsable</w:t>
      </w:r>
      <w:proofErr w:type="spellEnd"/>
      <w:r w:rsidRPr="00D05FFF">
        <w:rPr>
          <w:lang w:val="en-US"/>
        </w:rPr>
        <w:t xml:space="preserve"> de </w:t>
      </w:r>
      <w:proofErr w:type="spellStart"/>
      <w:r w:rsidRPr="00D05FFF">
        <w:rPr>
          <w:lang w:val="en-US"/>
        </w:rPr>
        <w:t>l’achèvement</w:t>
      </w:r>
      <w:proofErr w:type="spellEnd"/>
      <w:r w:rsidRPr="00D05FFF">
        <w:rPr>
          <w:lang w:val="en-US"/>
        </w:rPr>
        <w:t xml:space="preserve"> </w:t>
      </w:r>
      <w:proofErr w:type="spellStart"/>
      <w:r w:rsidRPr="00D05FFF">
        <w:rPr>
          <w:lang w:val="en-US"/>
        </w:rPr>
        <w:t>afin</w:t>
      </w:r>
      <w:proofErr w:type="spellEnd"/>
      <w:r w:rsidRPr="00D05FFF">
        <w:rPr>
          <w:lang w:val="en-US"/>
        </w:rPr>
        <w:t xml:space="preserve"> </w:t>
      </w:r>
      <w:proofErr w:type="spellStart"/>
      <w:r w:rsidRPr="00D05FFF">
        <w:rPr>
          <w:lang w:val="en-US"/>
        </w:rPr>
        <w:t>d’examiner</w:t>
      </w:r>
      <w:proofErr w:type="spellEnd"/>
      <w:r w:rsidRPr="00D05FFF">
        <w:rPr>
          <w:lang w:val="en-US"/>
        </w:rPr>
        <w:t xml:space="preserve"> </w:t>
      </w:r>
      <w:proofErr w:type="spellStart"/>
      <w:r w:rsidRPr="00D05FFF">
        <w:rPr>
          <w:lang w:val="en-US"/>
        </w:rPr>
        <w:t>l’instrument</w:t>
      </w:r>
      <w:proofErr w:type="spellEnd"/>
      <w:r w:rsidRPr="00D05FFF">
        <w:rPr>
          <w:lang w:val="en-US"/>
        </w:rPr>
        <w:t xml:space="preserve"> </w:t>
      </w:r>
      <w:proofErr w:type="spellStart"/>
      <w:r w:rsidRPr="00D05FFF">
        <w:rPr>
          <w:lang w:val="en-US"/>
        </w:rPr>
        <w:t>d’évaluation</w:t>
      </w:r>
      <w:proofErr w:type="spellEnd"/>
      <w:r w:rsidRPr="00D05FFF">
        <w:rPr>
          <w:lang w:val="en-US"/>
        </w:rPr>
        <w:t xml:space="preserve"> et de </w:t>
      </w:r>
      <w:proofErr w:type="spellStart"/>
      <w:r w:rsidRPr="00D05FFF">
        <w:rPr>
          <w:lang w:val="en-US"/>
        </w:rPr>
        <w:t>discuter</w:t>
      </w:r>
      <w:proofErr w:type="spellEnd"/>
      <w:r w:rsidRPr="00D05FFF">
        <w:rPr>
          <w:lang w:val="en-US"/>
        </w:rPr>
        <w:t xml:space="preserve"> de la manière de </w:t>
      </w:r>
      <w:proofErr w:type="spellStart"/>
      <w:r w:rsidRPr="00D05FFF">
        <w:rPr>
          <w:lang w:val="en-US"/>
        </w:rPr>
        <w:t>répondre</w:t>
      </w:r>
      <w:proofErr w:type="spellEnd"/>
      <w:r w:rsidRPr="00D05FFF">
        <w:rPr>
          <w:lang w:val="en-US"/>
        </w:rPr>
        <w:t xml:space="preserve"> à </w:t>
      </w:r>
      <w:proofErr w:type="spellStart"/>
      <w:r w:rsidRPr="00D05FFF">
        <w:rPr>
          <w:lang w:val="en-US"/>
        </w:rPr>
        <w:t>chaque</w:t>
      </w:r>
      <w:proofErr w:type="spellEnd"/>
      <w:r w:rsidRPr="00D05FFF">
        <w:rPr>
          <w:lang w:val="en-US"/>
        </w:rPr>
        <w:t xml:space="preserve"> question. </w:t>
      </w:r>
      <w:proofErr w:type="spellStart"/>
      <w:r w:rsidRPr="00D05FFF">
        <w:rPr>
          <w:lang w:val="en-US"/>
        </w:rPr>
        <w:t>Cela</w:t>
      </w:r>
      <w:proofErr w:type="spellEnd"/>
      <w:r w:rsidRPr="00D05FFF">
        <w:rPr>
          <w:lang w:val="en-US"/>
        </w:rPr>
        <w:t xml:space="preserve"> </w:t>
      </w:r>
      <w:proofErr w:type="spellStart"/>
      <w:r w:rsidRPr="00D05FFF">
        <w:rPr>
          <w:lang w:val="en-US"/>
        </w:rPr>
        <w:t>augmentera</w:t>
      </w:r>
      <w:proofErr w:type="spellEnd"/>
      <w:r w:rsidRPr="00D05FFF">
        <w:rPr>
          <w:lang w:val="en-US"/>
        </w:rPr>
        <w:t xml:space="preserve"> la </w:t>
      </w:r>
      <w:proofErr w:type="spellStart"/>
      <w:r w:rsidRPr="00D05FFF">
        <w:rPr>
          <w:lang w:val="en-US"/>
        </w:rPr>
        <w:t>probabilité</w:t>
      </w:r>
      <w:proofErr w:type="spellEnd"/>
      <w:r w:rsidRPr="00D05FFF">
        <w:rPr>
          <w:lang w:val="en-US"/>
        </w:rPr>
        <w:t xml:space="preserve"> que </w:t>
      </w:r>
      <w:proofErr w:type="spellStart"/>
      <w:r w:rsidRPr="00D05FFF">
        <w:rPr>
          <w:lang w:val="en-US"/>
        </w:rPr>
        <w:t>vos</w:t>
      </w:r>
      <w:proofErr w:type="spellEnd"/>
      <w:r w:rsidRPr="00D05FFF">
        <w:rPr>
          <w:lang w:val="en-US"/>
        </w:rPr>
        <w:t xml:space="preserve"> </w:t>
      </w:r>
      <w:proofErr w:type="spellStart"/>
      <w:r w:rsidRPr="00D05FFF">
        <w:rPr>
          <w:lang w:val="en-US"/>
        </w:rPr>
        <w:t>réponses</w:t>
      </w:r>
      <w:proofErr w:type="spellEnd"/>
      <w:r w:rsidRPr="00D05FFF">
        <w:rPr>
          <w:lang w:val="en-US"/>
        </w:rPr>
        <w:t xml:space="preserve"> </w:t>
      </w:r>
      <w:proofErr w:type="spellStart"/>
      <w:r w:rsidRPr="00D05FFF">
        <w:rPr>
          <w:lang w:val="en-US"/>
        </w:rPr>
        <w:t>reflètent</w:t>
      </w:r>
      <w:proofErr w:type="spellEnd"/>
      <w:r w:rsidRPr="00D05FFF">
        <w:rPr>
          <w:lang w:val="en-US"/>
        </w:rPr>
        <w:t xml:space="preserve"> </w:t>
      </w:r>
      <w:proofErr w:type="spellStart"/>
      <w:r w:rsidRPr="00D05FFF">
        <w:rPr>
          <w:lang w:val="en-US"/>
        </w:rPr>
        <w:t>l’établissement</w:t>
      </w:r>
      <w:proofErr w:type="spellEnd"/>
      <w:r w:rsidRPr="00D05FFF">
        <w:rPr>
          <w:lang w:val="en-US"/>
        </w:rPr>
        <w:t xml:space="preserve"> dans son ensemble, et non </w:t>
      </w:r>
      <w:proofErr w:type="spellStart"/>
      <w:r w:rsidRPr="00D05FFF">
        <w:rPr>
          <w:lang w:val="en-US"/>
        </w:rPr>
        <w:t>l’opinion</w:t>
      </w:r>
      <w:proofErr w:type="spellEnd"/>
      <w:r w:rsidRPr="00D05FFF">
        <w:rPr>
          <w:lang w:val="en-US"/>
        </w:rPr>
        <w:t xml:space="preserve"> </w:t>
      </w:r>
      <w:proofErr w:type="spellStart"/>
      <w:r w:rsidRPr="00D05FFF">
        <w:rPr>
          <w:lang w:val="en-US"/>
        </w:rPr>
        <w:t>d’une</w:t>
      </w:r>
      <w:proofErr w:type="spellEnd"/>
      <w:r w:rsidRPr="00D05FFF">
        <w:rPr>
          <w:lang w:val="en-US"/>
        </w:rPr>
        <w:t xml:space="preserve"> </w:t>
      </w:r>
      <w:proofErr w:type="spellStart"/>
      <w:r w:rsidRPr="00D05FFF">
        <w:rPr>
          <w:lang w:val="en-US"/>
        </w:rPr>
        <w:t>seule</w:t>
      </w:r>
      <w:proofErr w:type="spellEnd"/>
      <w:r w:rsidRPr="00D05FFF">
        <w:rPr>
          <w:lang w:val="en-US"/>
        </w:rPr>
        <w:t xml:space="preserve"> </w:t>
      </w:r>
      <w:proofErr w:type="spellStart"/>
      <w:r w:rsidRPr="00D05FFF">
        <w:rPr>
          <w:lang w:val="en-US"/>
        </w:rPr>
        <w:t>personne</w:t>
      </w:r>
      <w:proofErr w:type="spellEnd"/>
      <w:r w:rsidRPr="00D05FFF">
        <w:rPr>
          <w:lang w:val="en-US"/>
        </w:rPr>
        <w:t xml:space="preserve">. </w:t>
      </w:r>
      <w:proofErr w:type="spellStart"/>
      <w:r w:rsidRPr="00D05FFF">
        <w:rPr>
          <w:lang w:val="en-US"/>
        </w:rPr>
        <w:t>Veuillez</w:t>
      </w:r>
      <w:proofErr w:type="spellEnd"/>
      <w:r w:rsidRPr="00D05FFF">
        <w:rPr>
          <w:lang w:val="en-US"/>
        </w:rPr>
        <w:t xml:space="preserve"> </w:t>
      </w:r>
      <w:proofErr w:type="spellStart"/>
      <w:r w:rsidRPr="00D05FFF">
        <w:rPr>
          <w:lang w:val="en-US"/>
        </w:rPr>
        <w:t>inclure</w:t>
      </w:r>
      <w:proofErr w:type="spellEnd"/>
      <w:r w:rsidRPr="00D05FFF">
        <w:rPr>
          <w:lang w:val="en-US"/>
        </w:rPr>
        <w:t xml:space="preserve"> au </w:t>
      </w:r>
      <w:proofErr w:type="spellStart"/>
      <w:r w:rsidRPr="00D05FFF">
        <w:rPr>
          <w:lang w:val="en-US"/>
        </w:rPr>
        <w:t>moins</w:t>
      </w:r>
      <w:proofErr w:type="spellEnd"/>
      <w:r w:rsidRPr="00D05FFF">
        <w:rPr>
          <w:lang w:val="en-US"/>
        </w:rPr>
        <w:t xml:space="preserve"> </w:t>
      </w:r>
      <w:proofErr w:type="spellStart"/>
      <w:r w:rsidRPr="00D05FFF">
        <w:rPr>
          <w:lang w:val="en-US"/>
        </w:rPr>
        <w:t>une</w:t>
      </w:r>
      <w:proofErr w:type="spellEnd"/>
      <w:r w:rsidRPr="00D05FFF">
        <w:rPr>
          <w:lang w:val="en-US"/>
        </w:rPr>
        <w:t xml:space="preserve"> </w:t>
      </w:r>
      <w:proofErr w:type="spellStart"/>
      <w:r w:rsidRPr="00D05FFF">
        <w:rPr>
          <w:lang w:val="en-US"/>
        </w:rPr>
        <w:t>personne</w:t>
      </w:r>
      <w:proofErr w:type="spellEnd"/>
      <w:r w:rsidRPr="00D05FFF">
        <w:rPr>
          <w:lang w:val="en-US"/>
        </w:rPr>
        <w:t xml:space="preserve"> </w:t>
      </w:r>
      <w:proofErr w:type="spellStart"/>
      <w:r w:rsidRPr="00D05FFF">
        <w:rPr>
          <w:lang w:val="en-US"/>
        </w:rPr>
        <w:t>représentant</w:t>
      </w:r>
      <w:proofErr w:type="spellEnd"/>
      <w:r w:rsidRPr="00D05FFF">
        <w:rPr>
          <w:lang w:val="en-US"/>
        </w:rPr>
        <w:t xml:space="preserve"> </w:t>
      </w:r>
      <w:proofErr w:type="spellStart"/>
      <w:r w:rsidRPr="00D05FFF">
        <w:rPr>
          <w:lang w:val="en-US"/>
        </w:rPr>
        <w:t>chacun</w:t>
      </w:r>
      <w:proofErr w:type="spellEnd"/>
      <w:r w:rsidRPr="00D05FFF">
        <w:rPr>
          <w:lang w:val="en-US"/>
        </w:rPr>
        <w:t xml:space="preserve"> des </w:t>
      </w:r>
      <w:proofErr w:type="spellStart"/>
      <w:r w:rsidRPr="00D05FFF">
        <w:rPr>
          <w:lang w:val="en-US"/>
        </w:rPr>
        <w:t>groupes</w:t>
      </w:r>
      <w:proofErr w:type="spellEnd"/>
      <w:r w:rsidRPr="00D05FFF">
        <w:rPr>
          <w:lang w:val="en-US"/>
        </w:rPr>
        <w:t xml:space="preserve"> </w:t>
      </w:r>
      <w:proofErr w:type="spellStart"/>
      <w:r w:rsidRPr="00D05FFF">
        <w:rPr>
          <w:lang w:val="en-US"/>
        </w:rPr>
        <w:t>suivants</w:t>
      </w:r>
      <w:proofErr w:type="spellEnd"/>
      <w:r w:rsidRPr="00D05FFF">
        <w:rPr>
          <w:lang w:val="en-US"/>
        </w:rPr>
        <w:t xml:space="preserve"> dans </w:t>
      </w:r>
      <w:proofErr w:type="spellStart"/>
      <w:r w:rsidRPr="00D05FFF">
        <w:rPr>
          <w:lang w:val="en-US"/>
        </w:rPr>
        <w:t>votre</w:t>
      </w:r>
      <w:proofErr w:type="spellEnd"/>
      <w:r w:rsidRPr="00D05FFF">
        <w:rPr>
          <w:lang w:val="en-US"/>
        </w:rPr>
        <w:t xml:space="preserve"> </w:t>
      </w:r>
      <w:proofErr w:type="spellStart"/>
      <w:r w:rsidRPr="00D05FFF">
        <w:rPr>
          <w:lang w:val="en-US"/>
        </w:rPr>
        <w:t>équipe</w:t>
      </w:r>
      <w:proofErr w:type="spellEnd"/>
      <w:r w:rsidRPr="00D05FFF">
        <w:rPr>
          <w:lang w:val="en-US"/>
        </w:rPr>
        <w:t xml:space="preserve"> </w:t>
      </w:r>
      <w:proofErr w:type="spellStart"/>
      <w:r w:rsidRPr="00D05FFF">
        <w:rPr>
          <w:lang w:val="en-US"/>
        </w:rPr>
        <w:t>responsable</w:t>
      </w:r>
      <w:proofErr w:type="spellEnd"/>
      <w:r w:rsidRPr="00D05FFF">
        <w:rPr>
          <w:lang w:val="en-US"/>
        </w:rPr>
        <w:t xml:space="preserve"> de </w:t>
      </w:r>
      <w:proofErr w:type="spellStart"/>
      <w:proofErr w:type="gramStart"/>
      <w:r w:rsidRPr="00D05FFF">
        <w:rPr>
          <w:lang w:val="en-US"/>
        </w:rPr>
        <w:t>l’achèvement</w:t>
      </w:r>
      <w:proofErr w:type="spellEnd"/>
      <w:r w:rsidRPr="00D05FFF">
        <w:rPr>
          <w:lang w:val="en-US"/>
        </w:rPr>
        <w:t xml:space="preserve"> :</w:t>
      </w:r>
      <w:proofErr w:type="gramEnd"/>
      <w:r w:rsidRPr="00D05FFF">
        <w:rPr>
          <w:rStyle w:val="Heading4Char"/>
          <w:rFonts w:asciiTheme="minorHAnsi" w:eastAsiaTheme="minorHAnsi" w:hAnsiTheme="minorHAnsi" w:cstheme="minorBidi"/>
          <w:b w:val="0"/>
          <w:iCs w:val="0"/>
          <w:lang w:val="en-US"/>
        </w:rPr>
        <w:t xml:space="preserve"> </w:t>
      </w:r>
    </w:p>
    <w:p w14:paraId="52B3BE4E" w14:textId="54988F93" w:rsidR="00D05FFF" w:rsidRDefault="00D05FFF" w:rsidP="00975307">
      <w:pPr>
        <w:pStyle w:val="Heading3"/>
        <w:spacing w:before="0"/>
        <w:rPr>
          <w:rStyle w:val="Heading4Char"/>
          <w:b w:val="0"/>
          <w:bCs/>
        </w:rPr>
      </w:pPr>
    </w:p>
    <w:p w14:paraId="66B5933D" w14:textId="77777777" w:rsidR="000D6C36" w:rsidRDefault="00D05FFF" w:rsidP="00975307">
      <w:pPr>
        <w:spacing w:after="0"/>
      </w:pPr>
      <w:bookmarkStart w:id="5" w:name="_Toc110600024"/>
      <w:r w:rsidRPr="000D6C36">
        <w:rPr>
          <w:rStyle w:val="Heading3Char"/>
        </w:rPr>
        <w:t xml:space="preserve">Personnel des services aux </w:t>
      </w:r>
      <w:proofErr w:type="spellStart"/>
      <w:r w:rsidRPr="000D6C36">
        <w:rPr>
          <w:rStyle w:val="Heading3Char"/>
        </w:rPr>
        <w:t>personnes</w:t>
      </w:r>
      <w:proofErr w:type="spellEnd"/>
      <w:r w:rsidRPr="000D6C36">
        <w:rPr>
          <w:rStyle w:val="Heading3Char"/>
        </w:rPr>
        <w:t xml:space="preserve"> </w:t>
      </w:r>
      <w:proofErr w:type="spellStart"/>
      <w:r w:rsidRPr="000D6C36">
        <w:rPr>
          <w:rStyle w:val="Heading3Char"/>
        </w:rPr>
        <w:t>en</w:t>
      </w:r>
      <w:proofErr w:type="spellEnd"/>
      <w:r w:rsidRPr="000D6C36">
        <w:rPr>
          <w:rStyle w:val="Heading3Char"/>
        </w:rPr>
        <w:t xml:space="preserve"> situation de handicap </w:t>
      </w:r>
      <w:proofErr w:type="spellStart"/>
      <w:r w:rsidRPr="000D6C36">
        <w:rPr>
          <w:rStyle w:val="Heading3Char"/>
        </w:rPr>
        <w:t>ou</w:t>
      </w:r>
      <w:proofErr w:type="spellEnd"/>
      <w:r w:rsidRPr="000D6C36">
        <w:rPr>
          <w:rStyle w:val="Heading3Char"/>
        </w:rPr>
        <w:t xml:space="preserve"> à </w:t>
      </w:r>
      <w:proofErr w:type="spellStart"/>
      <w:r w:rsidRPr="000D6C36">
        <w:rPr>
          <w:rStyle w:val="Heading3Char"/>
        </w:rPr>
        <w:t>l’accessibilité</w:t>
      </w:r>
      <w:bookmarkEnd w:id="5"/>
      <w:proofErr w:type="spellEnd"/>
    </w:p>
    <w:p w14:paraId="373E093E" w14:textId="7FD698EC" w:rsidR="00D05FFF" w:rsidRDefault="00D05FFF" w:rsidP="00975307">
      <w:pPr>
        <w:spacing w:after="0"/>
        <w:rPr>
          <w:lang w:val="fr-CA"/>
        </w:rPr>
      </w:pPr>
      <w:r w:rsidRPr="000D6C36">
        <w:t xml:space="preserve">Une </w:t>
      </w:r>
      <w:proofErr w:type="spellStart"/>
      <w:r w:rsidRPr="000D6C36">
        <w:t>personne</w:t>
      </w:r>
      <w:proofErr w:type="spellEnd"/>
      <w:r w:rsidRPr="000D6C36">
        <w:t xml:space="preserve"> qui </w:t>
      </w:r>
      <w:proofErr w:type="spellStart"/>
      <w:r w:rsidRPr="000D6C36">
        <w:t>travaille</w:t>
      </w:r>
      <w:proofErr w:type="spellEnd"/>
      <w:r w:rsidRPr="000D6C36">
        <w:t xml:space="preserve"> aux services aux </w:t>
      </w:r>
      <w:proofErr w:type="spellStart"/>
      <w:r w:rsidRPr="000D6C36">
        <w:t>personnes</w:t>
      </w:r>
      <w:proofErr w:type="spellEnd"/>
      <w:r w:rsidRPr="000D6C36">
        <w:t xml:space="preserve"> </w:t>
      </w:r>
      <w:proofErr w:type="spellStart"/>
      <w:r w:rsidRPr="000D6C36">
        <w:t>en</w:t>
      </w:r>
      <w:proofErr w:type="spellEnd"/>
      <w:r w:rsidRPr="000D6C36">
        <w:t xml:space="preserve"> situation de handicap </w:t>
      </w:r>
      <w:proofErr w:type="spellStart"/>
      <w:r w:rsidRPr="000D6C36">
        <w:t>ou</w:t>
      </w:r>
      <w:proofErr w:type="spellEnd"/>
      <w:r w:rsidRPr="000D6C36">
        <w:t xml:space="preserve"> à </w:t>
      </w:r>
      <w:proofErr w:type="spellStart"/>
      <w:r w:rsidRPr="000D6C36">
        <w:t>l’accessibilité</w:t>
      </w:r>
      <w:proofErr w:type="spellEnd"/>
      <w:r w:rsidRPr="000D6C36">
        <w:t xml:space="preserve"> de </w:t>
      </w:r>
      <w:proofErr w:type="spellStart"/>
      <w:r w:rsidRPr="000D6C36">
        <w:t>votre</w:t>
      </w:r>
      <w:proofErr w:type="spellEnd"/>
      <w:r w:rsidRPr="000D6C36">
        <w:t xml:space="preserve"> </w:t>
      </w:r>
      <w:proofErr w:type="spellStart"/>
      <w:r w:rsidRPr="000D6C36">
        <w:t>établissement</w:t>
      </w:r>
      <w:proofErr w:type="spellEnd"/>
      <w:r w:rsidRPr="000D6C36">
        <w:t xml:space="preserve">. Si </w:t>
      </w:r>
      <w:proofErr w:type="spellStart"/>
      <w:r w:rsidRPr="000D6C36">
        <w:t>votre</w:t>
      </w:r>
      <w:proofErr w:type="spellEnd"/>
      <w:r w:rsidRPr="000D6C36">
        <w:t xml:space="preserve"> </w:t>
      </w:r>
      <w:proofErr w:type="spellStart"/>
      <w:r w:rsidRPr="000D6C36">
        <w:t>établissement</w:t>
      </w:r>
      <w:proofErr w:type="spellEnd"/>
      <w:r w:rsidRPr="000D6C36">
        <w:t xml:space="preserve"> ne dispose pas d’un service </w:t>
      </w:r>
      <w:proofErr w:type="spellStart"/>
      <w:r w:rsidRPr="000D6C36">
        <w:t>spécialisé</w:t>
      </w:r>
      <w:proofErr w:type="spellEnd"/>
      <w:r w:rsidRPr="000D6C36">
        <w:t xml:space="preserve"> </w:t>
      </w:r>
      <w:proofErr w:type="spellStart"/>
      <w:r w:rsidRPr="000D6C36">
        <w:t>destiné</w:t>
      </w:r>
      <w:proofErr w:type="spellEnd"/>
      <w:r w:rsidRPr="000D6C36">
        <w:t xml:space="preserve"> aux </w:t>
      </w:r>
      <w:proofErr w:type="spellStart"/>
      <w:r w:rsidRPr="000D6C36">
        <w:t>personnes</w:t>
      </w:r>
      <w:proofErr w:type="spellEnd"/>
      <w:r w:rsidRPr="000D6C36">
        <w:t xml:space="preserve"> </w:t>
      </w:r>
      <w:proofErr w:type="spellStart"/>
      <w:r w:rsidRPr="000D6C36">
        <w:lastRenderedPageBreak/>
        <w:t>en</w:t>
      </w:r>
      <w:proofErr w:type="spellEnd"/>
      <w:r w:rsidRPr="000D6C36">
        <w:t xml:space="preserve"> situation de handicap, </w:t>
      </w:r>
      <w:proofErr w:type="spellStart"/>
      <w:r w:rsidRPr="000D6C36">
        <w:t>envisagez</w:t>
      </w:r>
      <w:proofErr w:type="spellEnd"/>
      <w:r w:rsidRPr="000D6C36">
        <w:t xml:space="preserve"> </w:t>
      </w:r>
      <w:proofErr w:type="spellStart"/>
      <w:r w:rsidRPr="000D6C36">
        <w:t>d’inclure</w:t>
      </w:r>
      <w:proofErr w:type="spellEnd"/>
      <w:r w:rsidRPr="000D6C36">
        <w:t xml:space="preserve"> un </w:t>
      </w:r>
      <w:proofErr w:type="spellStart"/>
      <w:r w:rsidRPr="000D6C36">
        <w:t>membre</w:t>
      </w:r>
      <w:proofErr w:type="spellEnd"/>
      <w:r w:rsidRPr="000D6C36">
        <w:t xml:space="preserve"> du personnel qui </w:t>
      </w:r>
      <w:proofErr w:type="spellStart"/>
      <w:r w:rsidRPr="000D6C36">
        <w:t>fournit</w:t>
      </w:r>
      <w:proofErr w:type="spellEnd"/>
      <w:r w:rsidRPr="000D6C36">
        <w:t xml:space="preserve"> des services aux </w:t>
      </w:r>
      <w:proofErr w:type="spellStart"/>
      <w:r w:rsidRPr="000D6C36">
        <w:t>étudiant</w:t>
      </w:r>
      <w:proofErr w:type="spellEnd"/>
      <w:r w:rsidRPr="000D6C36">
        <w:t xml:space="preserve">(e)s </w:t>
      </w:r>
      <w:proofErr w:type="spellStart"/>
      <w:r w:rsidRPr="000D6C36">
        <w:t>en</w:t>
      </w:r>
      <w:proofErr w:type="spellEnd"/>
      <w:r>
        <w:rPr>
          <w:lang w:val="fr-CA"/>
        </w:rPr>
        <w:t xml:space="preserve"> situation de handicap (c’est-à-dire une personne qui coordonne les mesures d’adaptation de ces personnes). Idéalement, la personne choisie aura une certaine expérience de la gestion de projets ou de politiques. </w:t>
      </w:r>
    </w:p>
    <w:p w14:paraId="40AADC1D" w14:textId="77777777" w:rsidR="00975307" w:rsidRDefault="00975307" w:rsidP="00975307">
      <w:pPr>
        <w:spacing w:after="0"/>
        <w:rPr>
          <w:rStyle w:val="Heading4Char"/>
        </w:rPr>
      </w:pPr>
    </w:p>
    <w:p w14:paraId="7EF372ED" w14:textId="77777777" w:rsidR="000D6C36" w:rsidRPr="000D6C36" w:rsidRDefault="00D05FFF" w:rsidP="000D6C36">
      <w:pPr>
        <w:pStyle w:val="Heading3"/>
        <w:rPr>
          <w:rStyle w:val="Heading4Char"/>
          <w:b w:val="0"/>
          <w:lang w:val="fr-CA"/>
        </w:rPr>
      </w:pPr>
      <w:bookmarkStart w:id="6" w:name="_Toc110600025"/>
      <w:r w:rsidRPr="000D6C36">
        <w:rPr>
          <w:rStyle w:val="Heading4Char"/>
          <w:b w:val="0"/>
        </w:rPr>
        <w:t xml:space="preserve">Personnel des services </w:t>
      </w:r>
      <w:proofErr w:type="spellStart"/>
      <w:r w:rsidRPr="000D6C36">
        <w:rPr>
          <w:rStyle w:val="Heading4Char"/>
          <w:b w:val="0"/>
        </w:rPr>
        <w:t>d’orientation</w:t>
      </w:r>
      <w:proofErr w:type="spellEnd"/>
      <w:r w:rsidRPr="000D6C36">
        <w:rPr>
          <w:rStyle w:val="Heading4Char"/>
          <w:b w:val="0"/>
        </w:rPr>
        <w:t xml:space="preserve"> </w:t>
      </w:r>
      <w:proofErr w:type="spellStart"/>
      <w:r w:rsidRPr="000D6C36">
        <w:rPr>
          <w:rStyle w:val="Heading4Char"/>
          <w:b w:val="0"/>
        </w:rPr>
        <w:t>professionnelle</w:t>
      </w:r>
      <w:bookmarkEnd w:id="6"/>
      <w:proofErr w:type="spellEnd"/>
    </w:p>
    <w:p w14:paraId="61F56BFC" w14:textId="54954E8E" w:rsidR="00D05FFF" w:rsidRDefault="00D05FFF" w:rsidP="00975307">
      <w:pPr>
        <w:spacing w:after="0"/>
        <w:rPr>
          <w:lang w:val="fr-CA"/>
        </w:rPr>
      </w:pPr>
      <w:r>
        <w:rPr>
          <w:lang w:val="fr-CA"/>
        </w:rPr>
        <w:t>Une personne qui travaille aux services relatifs à l’orientation professionnelle de votre établissement. Si votre établissement ne dispose pas de services d’orientation professionnelle, envisagez d’inclure un membre du personnel qui fournit des services liés à l’emploi et à la carrière aux étudiant(e)s (c’est-à-dire une personne qui coordonne les placements de programmes d’enseignement coopératif ou de stages, offre des conseils en matière de carrière ou supervise les événements relatifs à la carrière, comme les salons de l’emploi). Idéalement, la personne choisie aura une certaine expérience de la gestion de projets ou de politiques.</w:t>
      </w:r>
    </w:p>
    <w:p w14:paraId="0B7324E5" w14:textId="77777777" w:rsidR="00975307" w:rsidRDefault="00975307" w:rsidP="00975307">
      <w:pPr>
        <w:spacing w:after="0"/>
        <w:rPr>
          <w:rStyle w:val="Heading4Char"/>
          <w:lang w:val="fr-CA"/>
        </w:rPr>
      </w:pPr>
    </w:p>
    <w:p w14:paraId="0B00EA31" w14:textId="77777777" w:rsidR="000D6C36" w:rsidRPr="000D6C36" w:rsidRDefault="00D05FFF" w:rsidP="000D6C36">
      <w:pPr>
        <w:pStyle w:val="Heading3"/>
        <w:rPr>
          <w:rStyle w:val="Heading4Char"/>
          <w:b w:val="0"/>
          <w:lang w:val="fr-CA"/>
        </w:rPr>
      </w:pPr>
      <w:bookmarkStart w:id="7" w:name="_Toc110600026"/>
      <w:r w:rsidRPr="000D6C36">
        <w:rPr>
          <w:rStyle w:val="Heading4Char"/>
          <w:b w:val="0"/>
          <w:lang w:val="fr-CA"/>
        </w:rPr>
        <w:t>Personnel de la haute direction</w:t>
      </w:r>
      <w:bookmarkEnd w:id="7"/>
    </w:p>
    <w:p w14:paraId="1F3C81EF" w14:textId="6F758875" w:rsidR="00D05FFF" w:rsidRDefault="00D05FFF" w:rsidP="00975307">
      <w:pPr>
        <w:spacing w:after="0"/>
        <w:rPr>
          <w:lang w:val="fr-CA"/>
        </w:rPr>
      </w:pPr>
      <w:r>
        <w:rPr>
          <w:lang w:val="fr-CA"/>
        </w:rPr>
        <w:t xml:space="preserve">Une personne de la haute direction de l’établissement qui a de l’expérience dans l’obtention et la supervision de subventions externes et de partenariats avec d’autres établissements postsecondaires ou communautaires. Idéalement, cette personne aura également une bonne connaissance des services aux étudiant(e)s au sein de l’établissement. </w:t>
      </w:r>
    </w:p>
    <w:p w14:paraId="7BC8E10D" w14:textId="77777777" w:rsidR="00D05FFF" w:rsidRPr="00D05FFF" w:rsidRDefault="00D05FFF" w:rsidP="00975307">
      <w:pPr>
        <w:spacing w:after="0"/>
      </w:pPr>
    </w:p>
    <w:p w14:paraId="0655AF9E" w14:textId="77777777" w:rsidR="00D05FFF" w:rsidRDefault="00D05FFF" w:rsidP="000D6C36">
      <w:pPr>
        <w:pStyle w:val="Heading2"/>
        <w:rPr>
          <w:lang w:val="en-US"/>
        </w:rPr>
      </w:pPr>
      <w:bookmarkStart w:id="8" w:name="_Toc110600027"/>
      <w:r w:rsidRPr="00D05FFF">
        <w:rPr>
          <w:lang w:val="en-US"/>
        </w:rPr>
        <w:t xml:space="preserve">Consultations </w:t>
      </w:r>
      <w:proofErr w:type="spellStart"/>
      <w:r w:rsidRPr="00D05FFF">
        <w:rPr>
          <w:lang w:val="en-US"/>
        </w:rPr>
        <w:t>supplémentaires</w:t>
      </w:r>
      <w:bookmarkEnd w:id="8"/>
      <w:proofErr w:type="spellEnd"/>
    </w:p>
    <w:p w14:paraId="08BF2F69" w14:textId="77777777" w:rsidR="00D05FFF" w:rsidRDefault="00D05FFF" w:rsidP="00975307">
      <w:pPr>
        <w:spacing w:after="0"/>
        <w:rPr>
          <w:lang w:val="en-US"/>
        </w:rPr>
      </w:pPr>
      <w:r w:rsidRPr="00D05FFF">
        <w:rPr>
          <w:lang w:val="en-US"/>
        </w:rPr>
        <w:t xml:space="preserve">Bien que nous </w:t>
      </w:r>
      <w:proofErr w:type="spellStart"/>
      <w:r w:rsidRPr="00D05FFF">
        <w:rPr>
          <w:lang w:val="en-US"/>
        </w:rPr>
        <w:t>ayons</w:t>
      </w:r>
      <w:proofErr w:type="spellEnd"/>
      <w:r w:rsidRPr="00D05FFF">
        <w:rPr>
          <w:lang w:val="en-US"/>
        </w:rPr>
        <w:t xml:space="preserve"> </w:t>
      </w:r>
      <w:proofErr w:type="spellStart"/>
      <w:r w:rsidRPr="00D05FFF">
        <w:rPr>
          <w:lang w:val="en-US"/>
        </w:rPr>
        <w:t>souligné</w:t>
      </w:r>
      <w:proofErr w:type="spellEnd"/>
      <w:r w:rsidRPr="00D05FFF">
        <w:rPr>
          <w:lang w:val="en-US"/>
        </w:rPr>
        <w:t xml:space="preserve"> trois </w:t>
      </w:r>
      <w:proofErr w:type="spellStart"/>
      <w:r w:rsidRPr="00D05FFF">
        <w:rPr>
          <w:lang w:val="en-US"/>
        </w:rPr>
        <w:t>domaines</w:t>
      </w:r>
      <w:proofErr w:type="spellEnd"/>
      <w:r w:rsidRPr="00D05FFF">
        <w:rPr>
          <w:lang w:val="en-US"/>
        </w:rPr>
        <w:t xml:space="preserve"> </w:t>
      </w:r>
      <w:proofErr w:type="spellStart"/>
      <w:r w:rsidRPr="00D05FFF">
        <w:rPr>
          <w:lang w:val="en-US"/>
        </w:rPr>
        <w:t>clés</w:t>
      </w:r>
      <w:proofErr w:type="spellEnd"/>
      <w:r w:rsidRPr="00D05FFF">
        <w:rPr>
          <w:lang w:val="en-US"/>
        </w:rPr>
        <w:t xml:space="preserve">, nous </w:t>
      </w:r>
      <w:proofErr w:type="spellStart"/>
      <w:r w:rsidRPr="00D05FFF">
        <w:rPr>
          <w:lang w:val="en-US"/>
        </w:rPr>
        <w:t>vous</w:t>
      </w:r>
      <w:proofErr w:type="spellEnd"/>
      <w:r w:rsidRPr="00D05FFF">
        <w:rPr>
          <w:lang w:val="en-US"/>
        </w:rPr>
        <w:t xml:space="preserve"> </w:t>
      </w:r>
      <w:proofErr w:type="spellStart"/>
      <w:r w:rsidRPr="00D05FFF">
        <w:rPr>
          <w:lang w:val="en-US"/>
        </w:rPr>
        <w:t>encourageons</w:t>
      </w:r>
      <w:proofErr w:type="spellEnd"/>
      <w:r w:rsidRPr="00D05FFF">
        <w:rPr>
          <w:lang w:val="en-US"/>
        </w:rPr>
        <w:t xml:space="preserve"> à </w:t>
      </w:r>
      <w:proofErr w:type="spellStart"/>
      <w:r w:rsidRPr="00D05FFF">
        <w:rPr>
          <w:lang w:val="en-US"/>
        </w:rPr>
        <w:t>inclure</w:t>
      </w:r>
      <w:proofErr w:type="spellEnd"/>
      <w:r w:rsidRPr="00D05FFF">
        <w:rPr>
          <w:lang w:val="en-US"/>
        </w:rPr>
        <w:t xml:space="preserve">, </w:t>
      </w:r>
      <w:proofErr w:type="spellStart"/>
      <w:r w:rsidRPr="00D05FFF">
        <w:rPr>
          <w:lang w:val="en-US"/>
        </w:rPr>
        <w:t>ou</w:t>
      </w:r>
      <w:proofErr w:type="spellEnd"/>
      <w:r w:rsidRPr="00D05FFF">
        <w:rPr>
          <w:lang w:val="en-US"/>
        </w:rPr>
        <w:t xml:space="preserve"> à consulter, </w:t>
      </w:r>
      <w:proofErr w:type="spellStart"/>
      <w:r w:rsidRPr="00D05FFF">
        <w:rPr>
          <w:lang w:val="en-US"/>
        </w:rPr>
        <w:t>d’autres</w:t>
      </w:r>
      <w:proofErr w:type="spellEnd"/>
      <w:r w:rsidRPr="00D05FFF">
        <w:rPr>
          <w:lang w:val="en-US"/>
        </w:rPr>
        <w:t xml:space="preserve"> </w:t>
      </w:r>
      <w:proofErr w:type="spellStart"/>
      <w:r w:rsidRPr="00D05FFF">
        <w:rPr>
          <w:lang w:val="en-US"/>
        </w:rPr>
        <w:t>personnes</w:t>
      </w:r>
      <w:proofErr w:type="spellEnd"/>
      <w:r w:rsidRPr="00D05FFF">
        <w:rPr>
          <w:lang w:val="en-US"/>
        </w:rPr>
        <w:t xml:space="preserve"> </w:t>
      </w:r>
      <w:proofErr w:type="spellStart"/>
      <w:r w:rsidRPr="00D05FFF">
        <w:rPr>
          <w:lang w:val="en-US"/>
        </w:rPr>
        <w:t>ou</w:t>
      </w:r>
      <w:proofErr w:type="spellEnd"/>
      <w:r w:rsidRPr="00D05FFF">
        <w:rPr>
          <w:lang w:val="en-US"/>
        </w:rPr>
        <w:t xml:space="preserve"> services, </w:t>
      </w:r>
      <w:proofErr w:type="spellStart"/>
      <w:r w:rsidRPr="00D05FFF">
        <w:rPr>
          <w:lang w:val="en-US"/>
        </w:rPr>
        <w:t>si</w:t>
      </w:r>
      <w:proofErr w:type="spellEnd"/>
      <w:r w:rsidRPr="00D05FFF">
        <w:rPr>
          <w:lang w:val="en-US"/>
        </w:rPr>
        <w:t xml:space="preserve"> </w:t>
      </w:r>
      <w:proofErr w:type="spellStart"/>
      <w:r w:rsidRPr="00D05FFF">
        <w:rPr>
          <w:lang w:val="en-US"/>
        </w:rPr>
        <w:t>nécessaire</w:t>
      </w:r>
      <w:proofErr w:type="spellEnd"/>
      <w:r w:rsidRPr="00D05FFF">
        <w:rPr>
          <w:lang w:val="en-US"/>
        </w:rPr>
        <w:t xml:space="preserve">. Les </w:t>
      </w:r>
      <w:proofErr w:type="spellStart"/>
      <w:r w:rsidRPr="00D05FFF">
        <w:rPr>
          <w:lang w:val="en-US"/>
        </w:rPr>
        <w:t>membres</w:t>
      </w:r>
      <w:proofErr w:type="spellEnd"/>
      <w:r w:rsidRPr="00D05FFF">
        <w:rPr>
          <w:lang w:val="en-US"/>
        </w:rPr>
        <w:t xml:space="preserve"> </w:t>
      </w:r>
      <w:proofErr w:type="spellStart"/>
      <w:r w:rsidRPr="00D05FFF">
        <w:rPr>
          <w:lang w:val="en-US"/>
        </w:rPr>
        <w:t>consultés</w:t>
      </w:r>
      <w:proofErr w:type="spellEnd"/>
      <w:r w:rsidRPr="00D05FFF">
        <w:rPr>
          <w:lang w:val="en-US"/>
        </w:rPr>
        <w:t xml:space="preserve"> de </w:t>
      </w:r>
      <w:proofErr w:type="spellStart"/>
      <w:r w:rsidRPr="00D05FFF">
        <w:rPr>
          <w:lang w:val="en-US"/>
        </w:rPr>
        <w:t>votre</w:t>
      </w:r>
      <w:proofErr w:type="spellEnd"/>
      <w:r w:rsidRPr="00D05FFF">
        <w:rPr>
          <w:lang w:val="en-US"/>
        </w:rPr>
        <w:t xml:space="preserve"> </w:t>
      </w:r>
      <w:proofErr w:type="spellStart"/>
      <w:r w:rsidRPr="00D05FFF">
        <w:rPr>
          <w:lang w:val="en-US"/>
        </w:rPr>
        <w:t>établissement</w:t>
      </w:r>
      <w:proofErr w:type="spellEnd"/>
      <w:r w:rsidRPr="00D05FFF">
        <w:rPr>
          <w:lang w:val="en-US"/>
        </w:rPr>
        <w:t xml:space="preserve"> </w:t>
      </w:r>
      <w:proofErr w:type="spellStart"/>
      <w:r w:rsidRPr="00D05FFF">
        <w:rPr>
          <w:lang w:val="en-US"/>
        </w:rPr>
        <w:t>n’ont</w:t>
      </w:r>
      <w:proofErr w:type="spellEnd"/>
      <w:r w:rsidRPr="00D05FFF">
        <w:rPr>
          <w:lang w:val="en-US"/>
        </w:rPr>
        <w:t xml:space="preserve"> pas </w:t>
      </w:r>
      <w:proofErr w:type="spellStart"/>
      <w:r w:rsidRPr="00D05FFF">
        <w:rPr>
          <w:lang w:val="en-US"/>
        </w:rPr>
        <w:t>besoin</w:t>
      </w:r>
      <w:proofErr w:type="spellEnd"/>
      <w:r w:rsidRPr="00D05FFF">
        <w:rPr>
          <w:lang w:val="en-US"/>
        </w:rPr>
        <w:t xml:space="preserve"> d’être </w:t>
      </w:r>
      <w:proofErr w:type="spellStart"/>
      <w:r w:rsidRPr="00D05FFF">
        <w:rPr>
          <w:lang w:val="en-US"/>
        </w:rPr>
        <w:t>listés</w:t>
      </w:r>
      <w:proofErr w:type="spellEnd"/>
      <w:r w:rsidRPr="00D05FFF">
        <w:rPr>
          <w:lang w:val="en-US"/>
        </w:rPr>
        <w:t xml:space="preserve"> </w:t>
      </w:r>
      <w:proofErr w:type="spellStart"/>
      <w:r w:rsidRPr="00D05FFF">
        <w:rPr>
          <w:lang w:val="en-US"/>
        </w:rPr>
        <w:t>comme</w:t>
      </w:r>
      <w:proofErr w:type="spellEnd"/>
      <w:r w:rsidRPr="00D05FFF">
        <w:rPr>
          <w:lang w:val="en-US"/>
        </w:rPr>
        <w:t xml:space="preserve"> </w:t>
      </w:r>
      <w:proofErr w:type="spellStart"/>
      <w:r w:rsidRPr="00D05FFF">
        <w:rPr>
          <w:lang w:val="en-US"/>
        </w:rPr>
        <w:t>membres</w:t>
      </w:r>
      <w:proofErr w:type="spellEnd"/>
      <w:r w:rsidRPr="00D05FFF">
        <w:rPr>
          <w:lang w:val="en-US"/>
        </w:rPr>
        <w:t xml:space="preserve"> de </w:t>
      </w:r>
      <w:proofErr w:type="spellStart"/>
      <w:r w:rsidRPr="00D05FFF">
        <w:rPr>
          <w:lang w:val="en-US"/>
        </w:rPr>
        <w:t>l’équipe</w:t>
      </w:r>
      <w:proofErr w:type="spellEnd"/>
      <w:r w:rsidRPr="00D05FFF">
        <w:rPr>
          <w:lang w:val="en-US"/>
        </w:rPr>
        <w:t xml:space="preserve"> </w:t>
      </w:r>
      <w:proofErr w:type="spellStart"/>
      <w:r w:rsidRPr="00D05FFF">
        <w:rPr>
          <w:lang w:val="en-US"/>
        </w:rPr>
        <w:t>responsable</w:t>
      </w:r>
      <w:proofErr w:type="spellEnd"/>
      <w:r w:rsidRPr="00D05FFF">
        <w:rPr>
          <w:lang w:val="en-US"/>
        </w:rPr>
        <w:t xml:space="preserve"> de </w:t>
      </w:r>
      <w:proofErr w:type="spellStart"/>
      <w:r w:rsidRPr="00D05FFF">
        <w:rPr>
          <w:lang w:val="en-US"/>
        </w:rPr>
        <w:t>l’achèvement</w:t>
      </w:r>
      <w:proofErr w:type="spellEnd"/>
      <w:r w:rsidRPr="00D05FFF">
        <w:rPr>
          <w:lang w:val="en-US"/>
        </w:rPr>
        <w:t xml:space="preserve">. </w:t>
      </w:r>
    </w:p>
    <w:p w14:paraId="44234404" w14:textId="77777777" w:rsidR="00D05FFF" w:rsidRDefault="00D05FFF" w:rsidP="00975307">
      <w:pPr>
        <w:spacing w:after="0"/>
        <w:rPr>
          <w:rFonts w:asciiTheme="majorHAnsi" w:eastAsiaTheme="majorEastAsia" w:hAnsiTheme="majorHAnsi" w:cstheme="majorBidi"/>
          <w:sz w:val="26"/>
          <w:szCs w:val="26"/>
          <w:lang w:val="en-US"/>
        </w:rPr>
      </w:pPr>
    </w:p>
    <w:p w14:paraId="29FCA56B" w14:textId="298A9282" w:rsidR="00D05FFF" w:rsidRDefault="00D05FFF" w:rsidP="000D6C36">
      <w:pPr>
        <w:pStyle w:val="Heading2"/>
        <w:rPr>
          <w:lang w:val="en-US"/>
        </w:rPr>
      </w:pPr>
      <w:bookmarkStart w:id="9" w:name="_Toc110600028"/>
      <w:r w:rsidRPr="00D05FFF">
        <w:rPr>
          <w:lang w:val="en-US"/>
        </w:rPr>
        <w:t xml:space="preserve">Se </w:t>
      </w:r>
      <w:r>
        <w:rPr>
          <w:lang w:val="en-US"/>
        </w:rPr>
        <w:t>preparer</w:t>
      </w:r>
      <w:bookmarkEnd w:id="9"/>
    </w:p>
    <w:p w14:paraId="38E49707" w14:textId="77777777" w:rsidR="00D05FFF" w:rsidRDefault="00D05FFF" w:rsidP="000D6C36">
      <w:pPr>
        <w:rPr>
          <w:lang w:val="en-US"/>
        </w:rPr>
      </w:pPr>
      <w:r w:rsidRPr="00D05FFF">
        <w:rPr>
          <w:lang w:val="en-US"/>
        </w:rPr>
        <w:t xml:space="preserve">Nous </w:t>
      </w:r>
      <w:proofErr w:type="spellStart"/>
      <w:r w:rsidRPr="00D05FFF">
        <w:rPr>
          <w:lang w:val="en-US"/>
        </w:rPr>
        <w:t>vous</w:t>
      </w:r>
      <w:proofErr w:type="spellEnd"/>
      <w:r w:rsidRPr="00D05FFF">
        <w:rPr>
          <w:lang w:val="en-US"/>
        </w:rPr>
        <w:t xml:space="preserve"> </w:t>
      </w:r>
      <w:proofErr w:type="spellStart"/>
      <w:r w:rsidRPr="00D05FFF">
        <w:rPr>
          <w:lang w:val="en-US"/>
        </w:rPr>
        <w:t>suggérons</w:t>
      </w:r>
      <w:proofErr w:type="spellEnd"/>
      <w:r w:rsidRPr="00D05FFF">
        <w:rPr>
          <w:lang w:val="en-US"/>
        </w:rPr>
        <w:t xml:space="preserve"> de revoir les questions </w:t>
      </w:r>
      <w:proofErr w:type="spellStart"/>
      <w:r w:rsidRPr="00D05FFF">
        <w:rPr>
          <w:lang w:val="en-US"/>
        </w:rPr>
        <w:t>avant</w:t>
      </w:r>
      <w:proofErr w:type="spellEnd"/>
      <w:r w:rsidRPr="00D05FFF">
        <w:rPr>
          <w:lang w:val="en-US"/>
        </w:rPr>
        <w:t xml:space="preserve"> de </w:t>
      </w:r>
      <w:proofErr w:type="spellStart"/>
      <w:r w:rsidRPr="00D05FFF">
        <w:rPr>
          <w:lang w:val="en-US"/>
        </w:rPr>
        <w:t>fournir</w:t>
      </w:r>
      <w:proofErr w:type="spellEnd"/>
      <w:r w:rsidRPr="00D05FFF">
        <w:rPr>
          <w:lang w:val="en-US"/>
        </w:rPr>
        <w:t xml:space="preserve"> </w:t>
      </w:r>
      <w:proofErr w:type="spellStart"/>
      <w:r w:rsidRPr="00D05FFF">
        <w:rPr>
          <w:lang w:val="en-US"/>
        </w:rPr>
        <w:t>vos</w:t>
      </w:r>
      <w:proofErr w:type="spellEnd"/>
      <w:r w:rsidRPr="00D05FFF">
        <w:rPr>
          <w:lang w:val="en-US"/>
        </w:rPr>
        <w:t xml:space="preserve"> </w:t>
      </w:r>
      <w:proofErr w:type="spellStart"/>
      <w:r w:rsidRPr="00D05FFF">
        <w:rPr>
          <w:lang w:val="en-US"/>
        </w:rPr>
        <w:t>réponses</w:t>
      </w:r>
      <w:proofErr w:type="spellEnd"/>
      <w:r w:rsidRPr="00D05FFF">
        <w:rPr>
          <w:lang w:val="en-US"/>
        </w:rPr>
        <w:t xml:space="preserve">. </w:t>
      </w:r>
      <w:proofErr w:type="spellStart"/>
      <w:r w:rsidRPr="00D05FFF">
        <w:rPr>
          <w:lang w:val="en-US"/>
        </w:rPr>
        <w:t>Envisagez</w:t>
      </w:r>
      <w:proofErr w:type="spellEnd"/>
      <w:r w:rsidRPr="00D05FFF">
        <w:rPr>
          <w:lang w:val="en-US"/>
        </w:rPr>
        <w:t xml:space="preserve"> de programmer un moment </w:t>
      </w:r>
      <w:proofErr w:type="spellStart"/>
      <w:r w:rsidRPr="00D05FFF">
        <w:rPr>
          <w:lang w:val="en-US"/>
        </w:rPr>
        <w:t>où</w:t>
      </w:r>
      <w:proofErr w:type="spellEnd"/>
      <w:r w:rsidRPr="00D05FFF">
        <w:rPr>
          <w:lang w:val="en-US"/>
        </w:rPr>
        <w:t xml:space="preserve"> </w:t>
      </w:r>
      <w:proofErr w:type="spellStart"/>
      <w:r w:rsidRPr="00D05FFF">
        <w:rPr>
          <w:lang w:val="en-US"/>
        </w:rPr>
        <w:t>l’équipe</w:t>
      </w:r>
      <w:proofErr w:type="spellEnd"/>
      <w:r w:rsidRPr="00D05FFF">
        <w:rPr>
          <w:lang w:val="en-US"/>
        </w:rPr>
        <w:t xml:space="preserve"> </w:t>
      </w:r>
      <w:proofErr w:type="spellStart"/>
      <w:r w:rsidRPr="00D05FFF">
        <w:rPr>
          <w:lang w:val="en-US"/>
        </w:rPr>
        <w:t>responsable</w:t>
      </w:r>
      <w:proofErr w:type="spellEnd"/>
      <w:r w:rsidRPr="00D05FFF">
        <w:rPr>
          <w:lang w:val="en-US"/>
        </w:rPr>
        <w:t xml:space="preserve"> de </w:t>
      </w:r>
      <w:proofErr w:type="spellStart"/>
      <w:r w:rsidRPr="00D05FFF">
        <w:rPr>
          <w:lang w:val="en-US"/>
        </w:rPr>
        <w:t>l’achèvement</w:t>
      </w:r>
      <w:proofErr w:type="spellEnd"/>
      <w:r w:rsidRPr="00D05FFF">
        <w:rPr>
          <w:lang w:val="en-US"/>
        </w:rPr>
        <w:t xml:space="preserve"> </w:t>
      </w:r>
      <w:proofErr w:type="spellStart"/>
      <w:r w:rsidRPr="00D05FFF">
        <w:rPr>
          <w:lang w:val="en-US"/>
        </w:rPr>
        <w:t>pourra</w:t>
      </w:r>
      <w:proofErr w:type="spellEnd"/>
      <w:r w:rsidRPr="00D05FFF">
        <w:rPr>
          <w:lang w:val="en-US"/>
        </w:rPr>
        <w:t xml:space="preserve"> se </w:t>
      </w:r>
      <w:proofErr w:type="spellStart"/>
      <w:r w:rsidRPr="00D05FFF">
        <w:rPr>
          <w:lang w:val="en-US"/>
        </w:rPr>
        <w:t>réunir</w:t>
      </w:r>
      <w:proofErr w:type="spellEnd"/>
      <w:r w:rsidRPr="00D05FFF">
        <w:rPr>
          <w:lang w:val="en-US"/>
        </w:rPr>
        <w:t xml:space="preserve"> </w:t>
      </w:r>
      <w:proofErr w:type="spellStart"/>
      <w:r w:rsidRPr="00D05FFF">
        <w:rPr>
          <w:lang w:val="en-US"/>
        </w:rPr>
        <w:t>virtuellement</w:t>
      </w:r>
      <w:proofErr w:type="spellEnd"/>
      <w:r w:rsidRPr="00D05FFF">
        <w:rPr>
          <w:lang w:val="en-US"/>
        </w:rPr>
        <w:t xml:space="preserve"> </w:t>
      </w:r>
      <w:proofErr w:type="spellStart"/>
      <w:r w:rsidRPr="00D05FFF">
        <w:rPr>
          <w:lang w:val="en-US"/>
        </w:rPr>
        <w:t>ou</w:t>
      </w:r>
      <w:proofErr w:type="spellEnd"/>
      <w:r w:rsidRPr="00D05FFF">
        <w:rPr>
          <w:lang w:val="en-US"/>
        </w:rPr>
        <w:t xml:space="preserve"> </w:t>
      </w:r>
      <w:proofErr w:type="spellStart"/>
      <w:r w:rsidRPr="00D05FFF">
        <w:rPr>
          <w:lang w:val="en-US"/>
        </w:rPr>
        <w:t>en</w:t>
      </w:r>
      <w:proofErr w:type="spellEnd"/>
      <w:r w:rsidRPr="00D05FFF">
        <w:rPr>
          <w:lang w:val="en-US"/>
        </w:rPr>
        <w:t xml:space="preserve"> </w:t>
      </w:r>
      <w:proofErr w:type="spellStart"/>
      <w:r w:rsidRPr="00D05FFF">
        <w:rPr>
          <w:lang w:val="en-US"/>
        </w:rPr>
        <w:t>personne</w:t>
      </w:r>
      <w:proofErr w:type="spellEnd"/>
      <w:r w:rsidRPr="00D05FFF">
        <w:rPr>
          <w:lang w:val="en-US"/>
        </w:rPr>
        <w:t xml:space="preserve"> </w:t>
      </w:r>
      <w:proofErr w:type="spellStart"/>
      <w:r w:rsidRPr="00D05FFF">
        <w:rPr>
          <w:lang w:val="en-US"/>
        </w:rPr>
        <w:t>afin</w:t>
      </w:r>
      <w:proofErr w:type="spellEnd"/>
      <w:r w:rsidRPr="00D05FFF">
        <w:rPr>
          <w:lang w:val="en-US"/>
        </w:rPr>
        <w:t xml:space="preserve"> de lire </w:t>
      </w:r>
      <w:proofErr w:type="spellStart"/>
      <w:r w:rsidRPr="00D05FFF">
        <w:rPr>
          <w:lang w:val="en-US"/>
        </w:rPr>
        <w:t>conjointement</w:t>
      </w:r>
      <w:proofErr w:type="spellEnd"/>
      <w:r w:rsidRPr="00D05FFF">
        <w:rPr>
          <w:lang w:val="en-US"/>
        </w:rPr>
        <w:t xml:space="preserve"> les questions. </w:t>
      </w:r>
      <w:proofErr w:type="spellStart"/>
      <w:r w:rsidRPr="00D05FFF">
        <w:rPr>
          <w:lang w:val="en-US"/>
        </w:rPr>
        <w:t>Prenez</w:t>
      </w:r>
      <w:proofErr w:type="spellEnd"/>
      <w:r w:rsidRPr="00D05FFF">
        <w:rPr>
          <w:lang w:val="en-US"/>
        </w:rPr>
        <w:t xml:space="preserve"> le temps de </w:t>
      </w:r>
      <w:proofErr w:type="spellStart"/>
      <w:r w:rsidRPr="00D05FFF">
        <w:rPr>
          <w:lang w:val="en-US"/>
        </w:rPr>
        <w:t>cerner</w:t>
      </w:r>
      <w:proofErr w:type="spellEnd"/>
      <w:r w:rsidRPr="00D05FFF">
        <w:rPr>
          <w:lang w:val="en-US"/>
        </w:rPr>
        <w:t xml:space="preserve"> les points de </w:t>
      </w:r>
      <w:proofErr w:type="spellStart"/>
      <w:r w:rsidRPr="00D05FFF">
        <w:rPr>
          <w:lang w:val="en-US"/>
        </w:rPr>
        <w:t>compréhension</w:t>
      </w:r>
      <w:proofErr w:type="spellEnd"/>
      <w:r w:rsidRPr="00D05FFF">
        <w:rPr>
          <w:lang w:val="en-US"/>
        </w:rPr>
        <w:t xml:space="preserve"> commune et </w:t>
      </w:r>
      <w:proofErr w:type="spellStart"/>
      <w:r w:rsidRPr="00D05FFF">
        <w:rPr>
          <w:lang w:val="en-US"/>
        </w:rPr>
        <w:t>ceux</w:t>
      </w:r>
      <w:proofErr w:type="spellEnd"/>
      <w:r w:rsidRPr="00D05FFF">
        <w:rPr>
          <w:lang w:val="en-US"/>
        </w:rPr>
        <w:t xml:space="preserve"> </w:t>
      </w:r>
      <w:proofErr w:type="spellStart"/>
      <w:r w:rsidRPr="00D05FFF">
        <w:rPr>
          <w:lang w:val="en-US"/>
        </w:rPr>
        <w:t>où</w:t>
      </w:r>
      <w:proofErr w:type="spellEnd"/>
      <w:r w:rsidRPr="00D05FFF">
        <w:rPr>
          <w:lang w:val="en-US"/>
        </w:rPr>
        <w:t xml:space="preserve"> les perceptions et les </w:t>
      </w:r>
      <w:proofErr w:type="spellStart"/>
      <w:r w:rsidRPr="00D05FFF">
        <w:rPr>
          <w:lang w:val="en-US"/>
        </w:rPr>
        <w:t>expériences</w:t>
      </w:r>
      <w:proofErr w:type="spellEnd"/>
      <w:r w:rsidRPr="00D05FFF">
        <w:rPr>
          <w:lang w:val="en-US"/>
        </w:rPr>
        <w:t xml:space="preserve"> divergent. Un premier examen </w:t>
      </w:r>
      <w:proofErr w:type="spellStart"/>
      <w:r w:rsidRPr="00D05FFF">
        <w:rPr>
          <w:lang w:val="en-US"/>
        </w:rPr>
        <w:t>vous</w:t>
      </w:r>
      <w:proofErr w:type="spellEnd"/>
      <w:r w:rsidRPr="00D05FFF">
        <w:rPr>
          <w:lang w:val="en-US"/>
        </w:rPr>
        <w:t xml:space="preserve"> </w:t>
      </w:r>
      <w:proofErr w:type="spellStart"/>
      <w:r w:rsidRPr="00D05FFF">
        <w:rPr>
          <w:lang w:val="en-US"/>
        </w:rPr>
        <w:t>permettra</w:t>
      </w:r>
      <w:proofErr w:type="spellEnd"/>
      <w:r w:rsidRPr="00D05FFF">
        <w:rPr>
          <w:lang w:val="en-US"/>
        </w:rPr>
        <w:t xml:space="preserve"> </w:t>
      </w:r>
      <w:proofErr w:type="spellStart"/>
      <w:r w:rsidRPr="00D05FFF">
        <w:rPr>
          <w:lang w:val="en-US"/>
        </w:rPr>
        <w:t>également</w:t>
      </w:r>
      <w:proofErr w:type="spellEnd"/>
      <w:r w:rsidRPr="00D05FFF">
        <w:rPr>
          <w:lang w:val="en-US"/>
        </w:rPr>
        <w:t xml:space="preserve"> de </w:t>
      </w:r>
      <w:proofErr w:type="spellStart"/>
      <w:r w:rsidRPr="00D05FFF">
        <w:rPr>
          <w:lang w:val="en-US"/>
        </w:rPr>
        <w:t>repérer</w:t>
      </w:r>
      <w:proofErr w:type="spellEnd"/>
      <w:r w:rsidRPr="00D05FFF">
        <w:rPr>
          <w:lang w:val="en-US"/>
        </w:rPr>
        <w:t xml:space="preserve"> les questions qui </w:t>
      </w:r>
      <w:proofErr w:type="spellStart"/>
      <w:r w:rsidRPr="00D05FFF">
        <w:rPr>
          <w:lang w:val="en-US"/>
        </w:rPr>
        <w:t>nécessitent</w:t>
      </w:r>
      <w:proofErr w:type="spellEnd"/>
      <w:r w:rsidRPr="00D05FFF">
        <w:rPr>
          <w:lang w:val="en-US"/>
        </w:rPr>
        <w:t xml:space="preserve"> des </w:t>
      </w:r>
      <w:proofErr w:type="spellStart"/>
      <w:r w:rsidRPr="00D05FFF">
        <w:rPr>
          <w:lang w:val="en-US"/>
        </w:rPr>
        <w:t>renseignements</w:t>
      </w:r>
      <w:proofErr w:type="spellEnd"/>
      <w:r w:rsidRPr="00D05FFF">
        <w:rPr>
          <w:lang w:val="en-US"/>
        </w:rPr>
        <w:t xml:space="preserve"> </w:t>
      </w:r>
      <w:proofErr w:type="spellStart"/>
      <w:r w:rsidRPr="00D05FFF">
        <w:rPr>
          <w:lang w:val="en-US"/>
        </w:rPr>
        <w:t>supplémentaires</w:t>
      </w:r>
      <w:proofErr w:type="spellEnd"/>
      <w:r w:rsidRPr="00D05FFF">
        <w:rPr>
          <w:lang w:val="en-US"/>
        </w:rPr>
        <w:t xml:space="preserve"> </w:t>
      </w:r>
      <w:proofErr w:type="spellStart"/>
      <w:r w:rsidRPr="00D05FFF">
        <w:rPr>
          <w:lang w:val="en-US"/>
        </w:rPr>
        <w:t>auprès</w:t>
      </w:r>
      <w:proofErr w:type="spellEnd"/>
      <w:r w:rsidRPr="00D05FFF">
        <w:rPr>
          <w:lang w:val="en-US"/>
        </w:rPr>
        <w:t xml:space="preserve"> </w:t>
      </w:r>
      <w:proofErr w:type="spellStart"/>
      <w:r w:rsidRPr="00D05FFF">
        <w:rPr>
          <w:lang w:val="en-US"/>
        </w:rPr>
        <w:t>d’autres</w:t>
      </w:r>
      <w:proofErr w:type="spellEnd"/>
      <w:r w:rsidRPr="00D05FFF">
        <w:rPr>
          <w:lang w:val="en-US"/>
        </w:rPr>
        <w:t xml:space="preserve"> sources </w:t>
      </w:r>
      <w:proofErr w:type="spellStart"/>
      <w:r w:rsidRPr="00D05FFF">
        <w:rPr>
          <w:lang w:val="en-US"/>
        </w:rPr>
        <w:t>ou</w:t>
      </w:r>
      <w:proofErr w:type="spellEnd"/>
      <w:r w:rsidRPr="00D05FFF">
        <w:rPr>
          <w:lang w:val="en-US"/>
        </w:rPr>
        <w:t xml:space="preserve"> services de </w:t>
      </w:r>
      <w:proofErr w:type="spellStart"/>
      <w:r w:rsidRPr="00D05FFF">
        <w:rPr>
          <w:lang w:val="en-US"/>
        </w:rPr>
        <w:t>votre</w:t>
      </w:r>
      <w:proofErr w:type="spellEnd"/>
      <w:r w:rsidRPr="00D05FFF">
        <w:rPr>
          <w:lang w:val="en-US"/>
        </w:rPr>
        <w:t xml:space="preserve"> campus. </w:t>
      </w:r>
    </w:p>
    <w:p w14:paraId="189A8EC2" w14:textId="77777777" w:rsidR="00D05FFF" w:rsidRDefault="00D05FFF" w:rsidP="00975307">
      <w:pPr>
        <w:pStyle w:val="Heading1"/>
        <w:spacing w:before="0"/>
        <w:rPr>
          <w:lang w:val="en-US"/>
        </w:rPr>
      </w:pPr>
    </w:p>
    <w:p w14:paraId="0DEEE951" w14:textId="656AD942" w:rsidR="005622C6" w:rsidRPr="000D6C36" w:rsidRDefault="00D05FFF" w:rsidP="000D6C36">
      <w:pPr>
        <w:pStyle w:val="Heading1"/>
      </w:pPr>
      <w:bookmarkStart w:id="10" w:name="_Toc110600029"/>
      <w:proofErr w:type="spellStart"/>
      <w:r w:rsidRPr="000D6C36">
        <w:t>Remplir</w:t>
      </w:r>
      <w:proofErr w:type="spellEnd"/>
      <w:r w:rsidRPr="000D6C36">
        <w:t xml:space="preserve"> le </w:t>
      </w:r>
      <w:proofErr w:type="spellStart"/>
      <w:r w:rsidRPr="000D6C36">
        <w:t>formulaire</w:t>
      </w:r>
      <w:bookmarkEnd w:id="10"/>
      <w:proofErr w:type="spellEnd"/>
    </w:p>
    <w:p w14:paraId="44B2EB8C" w14:textId="77777777" w:rsidR="00D05FFF" w:rsidRPr="00D05FFF" w:rsidRDefault="00D05FFF" w:rsidP="00975307">
      <w:pPr>
        <w:spacing w:after="0"/>
        <w:rPr>
          <w:lang w:val="en-US"/>
        </w:rPr>
      </w:pPr>
      <w:r w:rsidRPr="00D05FFF">
        <w:rPr>
          <w:lang w:val="en-US"/>
        </w:rPr>
        <w:t xml:space="preserve">Une </w:t>
      </w:r>
      <w:proofErr w:type="spellStart"/>
      <w:r w:rsidRPr="00D05FFF">
        <w:rPr>
          <w:lang w:val="en-US"/>
        </w:rPr>
        <w:t>fois</w:t>
      </w:r>
      <w:proofErr w:type="spellEnd"/>
      <w:r w:rsidRPr="00D05FFF">
        <w:rPr>
          <w:lang w:val="en-US"/>
        </w:rPr>
        <w:t xml:space="preserve"> que </w:t>
      </w:r>
      <w:proofErr w:type="spellStart"/>
      <w:r w:rsidRPr="00D05FFF">
        <w:rPr>
          <w:lang w:val="en-US"/>
        </w:rPr>
        <w:t>vous</w:t>
      </w:r>
      <w:proofErr w:type="spellEnd"/>
      <w:r w:rsidRPr="00D05FFF">
        <w:rPr>
          <w:lang w:val="en-US"/>
        </w:rPr>
        <w:t xml:space="preserve"> </w:t>
      </w:r>
      <w:proofErr w:type="spellStart"/>
      <w:r w:rsidRPr="00D05FFF">
        <w:rPr>
          <w:lang w:val="en-US"/>
        </w:rPr>
        <w:t>vous</w:t>
      </w:r>
      <w:proofErr w:type="spellEnd"/>
      <w:r w:rsidRPr="00D05FFF">
        <w:rPr>
          <w:lang w:val="en-US"/>
        </w:rPr>
        <w:t xml:space="preserve"> </w:t>
      </w:r>
      <w:proofErr w:type="spellStart"/>
      <w:r w:rsidRPr="00D05FFF">
        <w:rPr>
          <w:lang w:val="en-US"/>
        </w:rPr>
        <w:t>sentez</w:t>
      </w:r>
      <w:proofErr w:type="spellEnd"/>
      <w:r w:rsidRPr="00D05FFF">
        <w:rPr>
          <w:lang w:val="en-US"/>
        </w:rPr>
        <w:t xml:space="preserve"> </w:t>
      </w:r>
      <w:proofErr w:type="spellStart"/>
      <w:r w:rsidRPr="00D05FFF">
        <w:rPr>
          <w:lang w:val="en-US"/>
        </w:rPr>
        <w:t>confiant</w:t>
      </w:r>
      <w:proofErr w:type="spellEnd"/>
      <w:r w:rsidRPr="00D05FFF">
        <w:rPr>
          <w:lang w:val="en-US"/>
        </w:rPr>
        <w:t xml:space="preserve">(e) dans </w:t>
      </w:r>
      <w:proofErr w:type="spellStart"/>
      <w:r w:rsidRPr="00D05FFF">
        <w:rPr>
          <w:lang w:val="en-US"/>
        </w:rPr>
        <w:t>votre</w:t>
      </w:r>
      <w:proofErr w:type="spellEnd"/>
      <w:r w:rsidRPr="00D05FFF">
        <w:rPr>
          <w:lang w:val="en-US"/>
        </w:rPr>
        <w:t xml:space="preserve"> </w:t>
      </w:r>
      <w:proofErr w:type="spellStart"/>
      <w:r w:rsidRPr="00D05FFF">
        <w:rPr>
          <w:lang w:val="en-US"/>
        </w:rPr>
        <w:t>capacité</w:t>
      </w:r>
      <w:proofErr w:type="spellEnd"/>
      <w:r w:rsidRPr="00D05FFF">
        <w:rPr>
          <w:lang w:val="en-US"/>
        </w:rPr>
        <w:t xml:space="preserve"> à </w:t>
      </w:r>
      <w:proofErr w:type="spellStart"/>
      <w:r w:rsidRPr="00D05FFF">
        <w:rPr>
          <w:lang w:val="en-US"/>
        </w:rPr>
        <w:t>répondre</w:t>
      </w:r>
      <w:proofErr w:type="spellEnd"/>
      <w:r w:rsidRPr="00D05FFF">
        <w:rPr>
          <w:lang w:val="en-US"/>
        </w:rPr>
        <w:t xml:space="preserve"> aux questions avec </w:t>
      </w:r>
      <w:proofErr w:type="spellStart"/>
      <w:r w:rsidRPr="00D05FFF">
        <w:rPr>
          <w:lang w:val="en-US"/>
        </w:rPr>
        <w:t>précision</w:t>
      </w:r>
      <w:proofErr w:type="spellEnd"/>
      <w:r w:rsidRPr="00D05FFF">
        <w:rPr>
          <w:lang w:val="en-US"/>
        </w:rPr>
        <w:t xml:space="preserve">, nous </w:t>
      </w:r>
      <w:proofErr w:type="spellStart"/>
      <w:r w:rsidRPr="00D05FFF">
        <w:rPr>
          <w:lang w:val="en-US"/>
        </w:rPr>
        <w:t>vous</w:t>
      </w:r>
      <w:proofErr w:type="spellEnd"/>
      <w:r w:rsidRPr="00D05FFF">
        <w:rPr>
          <w:lang w:val="en-US"/>
        </w:rPr>
        <w:t xml:space="preserve"> </w:t>
      </w:r>
      <w:proofErr w:type="spellStart"/>
      <w:r w:rsidRPr="00D05FFF">
        <w:rPr>
          <w:lang w:val="en-US"/>
        </w:rPr>
        <w:t>suggérons</w:t>
      </w:r>
      <w:proofErr w:type="spellEnd"/>
      <w:r w:rsidRPr="00D05FFF">
        <w:rPr>
          <w:lang w:val="en-US"/>
        </w:rPr>
        <w:t xml:space="preserve"> de </w:t>
      </w:r>
      <w:proofErr w:type="spellStart"/>
      <w:r w:rsidRPr="00D05FFF">
        <w:rPr>
          <w:lang w:val="en-US"/>
        </w:rPr>
        <w:t>vous</w:t>
      </w:r>
      <w:proofErr w:type="spellEnd"/>
      <w:r w:rsidRPr="00D05FFF">
        <w:rPr>
          <w:lang w:val="en-US"/>
        </w:rPr>
        <w:t xml:space="preserve"> </w:t>
      </w:r>
      <w:proofErr w:type="spellStart"/>
      <w:r w:rsidRPr="00D05FFF">
        <w:rPr>
          <w:lang w:val="en-US"/>
        </w:rPr>
        <w:t>réunir</w:t>
      </w:r>
      <w:proofErr w:type="spellEnd"/>
      <w:r w:rsidRPr="00D05FFF">
        <w:rPr>
          <w:lang w:val="en-US"/>
        </w:rPr>
        <w:t xml:space="preserve"> à nouveau </w:t>
      </w:r>
      <w:proofErr w:type="spellStart"/>
      <w:r w:rsidRPr="00D05FFF">
        <w:rPr>
          <w:lang w:val="en-US"/>
        </w:rPr>
        <w:t>en</w:t>
      </w:r>
      <w:proofErr w:type="spellEnd"/>
      <w:r w:rsidRPr="00D05FFF">
        <w:rPr>
          <w:lang w:val="en-US"/>
        </w:rPr>
        <w:t xml:space="preserve"> </w:t>
      </w:r>
      <w:proofErr w:type="spellStart"/>
      <w:r w:rsidRPr="00D05FFF">
        <w:rPr>
          <w:lang w:val="en-US"/>
        </w:rPr>
        <w:t>équipe</w:t>
      </w:r>
      <w:proofErr w:type="spellEnd"/>
      <w:r w:rsidRPr="00D05FFF">
        <w:rPr>
          <w:lang w:val="en-US"/>
        </w:rPr>
        <w:t xml:space="preserve"> </w:t>
      </w:r>
      <w:proofErr w:type="spellStart"/>
      <w:r w:rsidRPr="00D05FFF">
        <w:rPr>
          <w:lang w:val="en-US"/>
        </w:rPr>
        <w:t>afin</w:t>
      </w:r>
      <w:proofErr w:type="spellEnd"/>
      <w:r w:rsidRPr="00D05FFF">
        <w:rPr>
          <w:lang w:val="en-US"/>
        </w:rPr>
        <w:t xml:space="preserve"> de </w:t>
      </w:r>
      <w:proofErr w:type="spellStart"/>
      <w:r w:rsidRPr="00D05FFF">
        <w:rPr>
          <w:lang w:val="en-US"/>
        </w:rPr>
        <w:t>remplir</w:t>
      </w:r>
      <w:proofErr w:type="spellEnd"/>
      <w:r w:rsidRPr="00D05FFF">
        <w:rPr>
          <w:lang w:val="en-US"/>
        </w:rPr>
        <w:t xml:space="preserve"> ensemble </w:t>
      </w:r>
      <w:proofErr w:type="spellStart"/>
      <w:r w:rsidRPr="00D05FFF">
        <w:rPr>
          <w:lang w:val="en-US"/>
        </w:rPr>
        <w:t>l’instrument</w:t>
      </w:r>
      <w:proofErr w:type="spellEnd"/>
      <w:r w:rsidRPr="00D05FFF">
        <w:rPr>
          <w:lang w:val="en-US"/>
        </w:rPr>
        <w:t xml:space="preserve"> </w:t>
      </w:r>
      <w:proofErr w:type="spellStart"/>
      <w:r w:rsidRPr="00D05FFF">
        <w:rPr>
          <w:lang w:val="en-US"/>
        </w:rPr>
        <w:t>d’évaluation</w:t>
      </w:r>
      <w:proofErr w:type="spellEnd"/>
      <w:r w:rsidRPr="00D05FFF">
        <w:rPr>
          <w:lang w:val="en-US"/>
        </w:rPr>
        <w:t xml:space="preserve">. </w:t>
      </w:r>
    </w:p>
    <w:p w14:paraId="0316F5DC" w14:textId="667BB21A" w:rsidR="00D05FFF" w:rsidRDefault="00D05FFF" w:rsidP="00975307">
      <w:pPr>
        <w:spacing w:after="0"/>
        <w:rPr>
          <w:lang w:val="en-US"/>
        </w:rPr>
      </w:pPr>
      <w:proofErr w:type="spellStart"/>
      <w:r w:rsidRPr="00D05FFF">
        <w:rPr>
          <w:lang w:val="en-US"/>
        </w:rPr>
        <w:t>Toutes</w:t>
      </w:r>
      <w:proofErr w:type="spellEnd"/>
      <w:r w:rsidRPr="00D05FFF">
        <w:rPr>
          <w:lang w:val="en-US"/>
        </w:rPr>
        <w:t xml:space="preserve"> les </w:t>
      </w:r>
      <w:proofErr w:type="spellStart"/>
      <w:r w:rsidRPr="00D05FFF">
        <w:rPr>
          <w:lang w:val="en-US"/>
        </w:rPr>
        <w:t>réponses</w:t>
      </w:r>
      <w:proofErr w:type="spellEnd"/>
      <w:r w:rsidRPr="00D05FFF">
        <w:rPr>
          <w:lang w:val="en-US"/>
        </w:rPr>
        <w:t xml:space="preserve"> </w:t>
      </w:r>
      <w:proofErr w:type="spellStart"/>
      <w:r w:rsidRPr="00D05FFF">
        <w:rPr>
          <w:lang w:val="en-US"/>
        </w:rPr>
        <w:t>doivent</w:t>
      </w:r>
      <w:proofErr w:type="spellEnd"/>
      <w:r w:rsidRPr="00D05FFF">
        <w:rPr>
          <w:lang w:val="en-US"/>
        </w:rPr>
        <w:t xml:space="preserve"> </w:t>
      </w:r>
      <w:proofErr w:type="spellStart"/>
      <w:r w:rsidRPr="00D05FFF">
        <w:rPr>
          <w:lang w:val="en-US"/>
        </w:rPr>
        <w:t>être</w:t>
      </w:r>
      <w:proofErr w:type="spellEnd"/>
      <w:r w:rsidRPr="00D05FFF">
        <w:rPr>
          <w:lang w:val="en-US"/>
        </w:rPr>
        <w:t xml:space="preserve"> </w:t>
      </w:r>
      <w:proofErr w:type="spellStart"/>
      <w:r w:rsidRPr="00D05FFF">
        <w:rPr>
          <w:lang w:val="en-US"/>
        </w:rPr>
        <w:t>saisies</w:t>
      </w:r>
      <w:proofErr w:type="spellEnd"/>
      <w:r w:rsidRPr="00D05FFF">
        <w:rPr>
          <w:lang w:val="en-US"/>
        </w:rPr>
        <w:t xml:space="preserve"> dans le </w:t>
      </w:r>
      <w:proofErr w:type="spellStart"/>
      <w:r w:rsidRPr="00D05FFF">
        <w:rPr>
          <w:lang w:val="en-US"/>
        </w:rPr>
        <w:t>formulaire</w:t>
      </w:r>
      <w:proofErr w:type="spellEnd"/>
      <w:r w:rsidRPr="00D05FFF">
        <w:rPr>
          <w:lang w:val="en-US"/>
        </w:rPr>
        <w:t xml:space="preserve"> </w:t>
      </w:r>
      <w:proofErr w:type="spellStart"/>
      <w:r w:rsidRPr="00D05FFF">
        <w:rPr>
          <w:lang w:val="en-US"/>
        </w:rPr>
        <w:t>en</w:t>
      </w:r>
      <w:proofErr w:type="spellEnd"/>
      <w:r w:rsidRPr="00D05FFF">
        <w:rPr>
          <w:lang w:val="en-US"/>
        </w:rPr>
        <w:t xml:space="preserve"> </w:t>
      </w:r>
      <w:proofErr w:type="spellStart"/>
      <w:r w:rsidRPr="00D05FFF">
        <w:rPr>
          <w:lang w:val="en-US"/>
        </w:rPr>
        <w:t>utilisant</w:t>
      </w:r>
      <w:proofErr w:type="spellEnd"/>
      <w:r w:rsidRPr="00D05FFF">
        <w:rPr>
          <w:lang w:val="en-US"/>
        </w:rPr>
        <w:t xml:space="preserve"> </w:t>
      </w:r>
      <w:proofErr w:type="spellStart"/>
      <w:r w:rsidRPr="00D05FFF">
        <w:rPr>
          <w:lang w:val="en-US"/>
        </w:rPr>
        <w:t>l’URL</w:t>
      </w:r>
      <w:proofErr w:type="spellEnd"/>
      <w:r w:rsidRPr="00D05FFF">
        <w:rPr>
          <w:lang w:val="en-US"/>
        </w:rPr>
        <w:t xml:space="preserve"> unique qui a </w:t>
      </w:r>
      <w:proofErr w:type="spellStart"/>
      <w:r w:rsidRPr="00D05FFF">
        <w:rPr>
          <w:lang w:val="en-US"/>
        </w:rPr>
        <w:t>été</w:t>
      </w:r>
      <w:proofErr w:type="spellEnd"/>
      <w:r w:rsidRPr="00D05FFF">
        <w:rPr>
          <w:lang w:val="en-US"/>
        </w:rPr>
        <w:t xml:space="preserve"> </w:t>
      </w:r>
      <w:proofErr w:type="spellStart"/>
      <w:r w:rsidRPr="00D05FFF">
        <w:rPr>
          <w:lang w:val="en-US"/>
        </w:rPr>
        <w:t>envoyée</w:t>
      </w:r>
      <w:proofErr w:type="spellEnd"/>
      <w:r w:rsidRPr="00D05FFF">
        <w:rPr>
          <w:lang w:val="en-US"/>
        </w:rPr>
        <w:t xml:space="preserve"> à </w:t>
      </w:r>
      <w:proofErr w:type="spellStart"/>
      <w:r w:rsidRPr="00D05FFF">
        <w:rPr>
          <w:lang w:val="en-US"/>
        </w:rPr>
        <w:t>votre</w:t>
      </w:r>
      <w:proofErr w:type="spellEnd"/>
      <w:r w:rsidRPr="00D05FFF">
        <w:rPr>
          <w:lang w:val="en-US"/>
        </w:rPr>
        <w:t xml:space="preserve"> </w:t>
      </w:r>
      <w:proofErr w:type="spellStart"/>
      <w:r w:rsidRPr="00D05FFF">
        <w:rPr>
          <w:lang w:val="en-US"/>
        </w:rPr>
        <w:t>établissement</w:t>
      </w:r>
      <w:proofErr w:type="spellEnd"/>
      <w:r w:rsidRPr="00D05FFF">
        <w:rPr>
          <w:lang w:val="en-US"/>
        </w:rPr>
        <w:t xml:space="preserve">. Au fur et à </w:t>
      </w:r>
      <w:proofErr w:type="spellStart"/>
      <w:r w:rsidRPr="00D05FFF">
        <w:rPr>
          <w:lang w:val="en-US"/>
        </w:rPr>
        <w:t>mesure</w:t>
      </w:r>
      <w:proofErr w:type="spellEnd"/>
      <w:r w:rsidRPr="00D05FFF">
        <w:rPr>
          <w:lang w:val="en-US"/>
        </w:rPr>
        <w:t xml:space="preserve"> que </w:t>
      </w:r>
      <w:proofErr w:type="spellStart"/>
      <w:r w:rsidRPr="00D05FFF">
        <w:rPr>
          <w:lang w:val="en-US"/>
        </w:rPr>
        <w:t>vous</w:t>
      </w:r>
      <w:proofErr w:type="spellEnd"/>
      <w:r w:rsidRPr="00D05FFF">
        <w:rPr>
          <w:lang w:val="en-US"/>
        </w:rPr>
        <w:t xml:space="preserve"> </w:t>
      </w:r>
      <w:proofErr w:type="spellStart"/>
      <w:r w:rsidRPr="00D05FFF">
        <w:rPr>
          <w:lang w:val="en-US"/>
        </w:rPr>
        <w:t>remplissez</w:t>
      </w:r>
      <w:proofErr w:type="spellEnd"/>
      <w:r w:rsidRPr="00D05FFF">
        <w:rPr>
          <w:lang w:val="en-US"/>
        </w:rPr>
        <w:t xml:space="preserve"> le </w:t>
      </w:r>
      <w:proofErr w:type="spellStart"/>
      <w:r w:rsidRPr="00D05FFF">
        <w:rPr>
          <w:lang w:val="en-US"/>
        </w:rPr>
        <w:t>formulaire</w:t>
      </w:r>
      <w:proofErr w:type="spellEnd"/>
      <w:r w:rsidRPr="00D05FFF">
        <w:rPr>
          <w:lang w:val="en-US"/>
        </w:rPr>
        <w:t xml:space="preserve"> </w:t>
      </w:r>
      <w:proofErr w:type="spellStart"/>
      <w:r w:rsidRPr="00D05FFF">
        <w:rPr>
          <w:lang w:val="en-US"/>
        </w:rPr>
        <w:t>en</w:t>
      </w:r>
      <w:proofErr w:type="spellEnd"/>
      <w:r w:rsidRPr="00D05FFF">
        <w:rPr>
          <w:lang w:val="en-US"/>
        </w:rPr>
        <w:t xml:space="preserve"> </w:t>
      </w:r>
      <w:proofErr w:type="spellStart"/>
      <w:r w:rsidRPr="00D05FFF">
        <w:rPr>
          <w:lang w:val="en-US"/>
        </w:rPr>
        <w:t>ligne</w:t>
      </w:r>
      <w:proofErr w:type="spellEnd"/>
      <w:r w:rsidRPr="00D05FFF">
        <w:rPr>
          <w:lang w:val="en-US"/>
        </w:rPr>
        <w:t xml:space="preserve">, </w:t>
      </w:r>
      <w:proofErr w:type="spellStart"/>
      <w:r w:rsidRPr="00D05FFF">
        <w:rPr>
          <w:lang w:val="en-US"/>
        </w:rPr>
        <w:t>vos</w:t>
      </w:r>
      <w:proofErr w:type="spellEnd"/>
      <w:r w:rsidRPr="00D05FFF">
        <w:rPr>
          <w:lang w:val="en-US"/>
        </w:rPr>
        <w:t xml:space="preserve"> </w:t>
      </w:r>
      <w:proofErr w:type="spellStart"/>
      <w:r w:rsidRPr="00D05FFF">
        <w:rPr>
          <w:lang w:val="en-US"/>
        </w:rPr>
        <w:t>réponses</w:t>
      </w:r>
      <w:proofErr w:type="spellEnd"/>
      <w:r w:rsidRPr="00D05FFF">
        <w:rPr>
          <w:lang w:val="en-US"/>
        </w:rPr>
        <w:t xml:space="preserve"> </w:t>
      </w:r>
      <w:proofErr w:type="spellStart"/>
      <w:r w:rsidRPr="00D05FFF">
        <w:rPr>
          <w:lang w:val="en-US"/>
        </w:rPr>
        <w:t>sont</w:t>
      </w:r>
      <w:proofErr w:type="spellEnd"/>
      <w:r w:rsidRPr="00D05FFF">
        <w:rPr>
          <w:lang w:val="en-US"/>
        </w:rPr>
        <w:t xml:space="preserve"> </w:t>
      </w:r>
      <w:proofErr w:type="spellStart"/>
      <w:r w:rsidRPr="00D05FFF">
        <w:rPr>
          <w:lang w:val="en-US"/>
        </w:rPr>
        <w:t>automatiquement</w:t>
      </w:r>
      <w:proofErr w:type="spellEnd"/>
      <w:r w:rsidRPr="00D05FFF">
        <w:rPr>
          <w:lang w:val="en-US"/>
        </w:rPr>
        <w:t xml:space="preserve"> </w:t>
      </w:r>
      <w:proofErr w:type="spellStart"/>
      <w:r w:rsidRPr="00D05FFF">
        <w:rPr>
          <w:lang w:val="en-US"/>
        </w:rPr>
        <w:t>enregistrées</w:t>
      </w:r>
      <w:proofErr w:type="spellEnd"/>
      <w:r w:rsidRPr="00D05FFF">
        <w:rPr>
          <w:lang w:val="en-US"/>
        </w:rPr>
        <w:t xml:space="preserve">. </w:t>
      </w:r>
      <w:proofErr w:type="spellStart"/>
      <w:r w:rsidRPr="00D05FFF">
        <w:rPr>
          <w:lang w:val="en-US"/>
        </w:rPr>
        <w:t>Vous</w:t>
      </w:r>
      <w:proofErr w:type="spellEnd"/>
      <w:r w:rsidRPr="00D05FFF">
        <w:rPr>
          <w:lang w:val="en-US"/>
        </w:rPr>
        <w:t xml:space="preserve"> </w:t>
      </w:r>
      <w:proofErr w:type="spellStart"/>
      <w:r w:rsidRPr="00D05FFF">
        <w:rPr>
          <w:lang w:val="en-US"/>
        </w:rPr>
        <w:t>pouvez</w:t>
      </w:r>
      <w:proofErr w:type="spellEnd"/>
      <w:r w:rsidRPr="00D05FFF">
        <w:rPr>
          <w:lang w:val="en-US"/>
        </w:rPr>
        <w:t xml:space="preserve"> </w:t>
      </w:r>
      <w:proofErr w:type="spellStart"/>
      <w:r w:rsidRPr="00D05FFF">
        <w:rPr>
          <w:lang w:val="en-US"/>
        </w:rPr>
        <w:t>avancer</w:t>
      </w:r>
      <w:proofErr w:type="spellEnd"/>
      <w:r w:rsidRPr="00D05FFF">
        <w:rPr>
          <w:lang w:val="en-US"/>
        </w:rPr>
        <w:t xml:space="preserve"> et </w:t>
      </w:r>
      <w:proofErr w:type="spellStart"/>
      <w:r w:rsidRPr="00D05FFF">
        <w:rPr>
          <w:lang w:val="en-US"/>
        </w:rPr>
        <w:t>reculer</w:t>
      </w:r>
      <w:proofErr w:type="spellEnd"/>
      <w:r w:rsidRPr="00D05FFF">
        <w:rPr>
          <w:lang w:val="en-US"/>
        </w:rPr>
        <w:t xml:space="preserve"> </w:t>
      </w:r>
      <w:proofErr w:type="spellStart"/>
      <w:r w:rsidRPr="00D05FFF">
        <w:rPr>
          <w:lang w:val="en-US"/>
        </w:rPr>
        <w:t>d’une</w:t>
      </w:r>
      <w:proofErr w:type="spellEnd"/>
      <w:r w:rsidRPr="00D05FFF">
        <w:rPr>
          <w:lang w:val="en-US"/>
        </w:rPr>
        <w:t xml:space="preserve"> page à </w:t>
      </w:r>
      <w:proofErr w:type="spellStart"/>
      <w:r w:rsidRPr="00D05FFF">
        <w:rPr>
          <w:lang w:val="en-US"/>
        </w:rPr>
        <w:t>l’autre</w:t>
      </w:r>
      <w:proofErr w:type="spellEnd"/>
      <w:r w:rsidRPr="00D05FFF">
        <w:rPr>
          <w:lang w:val="en-US"/>
        </w:rPr>
        <w:t xml:space="preserve"> et </w:t>
      </w:r>
      <w:proofErr w:type="spellStart"/>
      <w:r w:rsidRPr="00D05FFF">
        <w:rPr>
          <w:lang w:val="en-US"/>
        </w:rPr>
        <w:t>même</w:t>
      </w:r>
      <w:proofErr w:type="spellEnd"/>
      <w:r w:rsidRPr="00D05FFF">
        <w:rPr>
          <w:lang w:val="en-US"/>
        </w:rPr>
        <w:t xml:space="preserve"> </w:t>
      </w:r>
      <w:proofErr w:type="spellStart"/>
      <w:r w:rsidRPr="00D05FFF">
        <w:rPr>
          <w:lang w:val="en-US"/>
        </w:rPr>
        <w:t>fermer</w:t>
      </w:r>
      <w:proofErr w:type="spellEnd"/>
      <w:r w:rsidRPr="00D05FFF">
        <w:rPr>
          <w:lang w:val="en-US"/>
        </w:rPr>
        <w:t xml:space="preserve"> </w:t>
      </w:r>
      <w:proofErr w:type="spellStart"/>
      <w:r w:rsidRPr="00D05FFF">
        <w:rPr>
          <w:lang w:val="en-US"/>
        </w:rPr>
        <w:t>votre</w:t>
      </w:r>
      <w:proofErr w:type="spellEnd"/>
      <w:r w:rsidRPr="00D05FFF">
        <w:rPr>
          <w:lang w:val="en-US"/>
        </w:rPr>
        <w:t xml:space="preserve"> </w:t>
      </w:r>
      <w:proofErr w:type="spellStart"/>
      <w:r w:rsidRPr="00D05FFF">
        <w:rPr>
          <w:lang w:val="en-US"/>
        </w:rPr>
        <w:t>navigateur</w:t>
      </w:r>
      <w:proofErr w:type="spellEnd"/>
      <w:r w:rsidRPr="00D05FFF">
        <w:rPr>
          <w:lang w:val="en-US"/>
        </w:rPr>
        <w:t xml:space="preserve"> </w:t>
      </w:r>
      <w:proofErr w:type="spellStart"/>
      <w:r w:rsidRPr="00D05FFF">
        <w:rPr>
          <w:lang w:val="en-US"/>
        </w:rPr>
        <w:t>afin</w:t>
      </w:r>
      <w:proofErr w:type="spellEnd"/>
      <w:r w:rsidRPr="00D05FFF">
        <w:rPr>
          <w:lang w:val="en-US"/>
        </w:rPr>
        <w:t xml:space="preserve"> de </w:t>
      </w:r>
      <w:proofErr w:type="spellStart"/>
      <w:r w:rsidRPr="00D05FFF">
        <w:rPr>
          <w:lang w:val="en-US"/>
        </w:rPr>
        <w:t>pouvoir</w:t>
      </w:r>
      <w:proofErr w:type="spellEnd"/>
      <w:r w:rsidRPr="00D05FFF">
        <w:rPr>
          <w:lang w:val="en-US"/>
        </w:rPr>
        <w:t xml:space="preserve"> </w:t>
      </w:r>
      <w:proofErr w:type="spellStart"/>
      <w:r w:rsidRPr="00D05FFF">
        <w:rPr>
          <w:lang w:val="en-US"/>
        </w:rPr>
        <w:t>reprendre</w:t>
      </w:r>
      <w:proofErr w:type="spellEnd"/>
      <w:r w:rsidRPr="00D05FFF">
        <w:rPr>
          <w:lang w:val="en-US"/>
        </w:rPr>
        <w:t xml:space="preserve"> </w:t>
      </w:r>
      <w:proofErr w:type="spellStart"/>
      <w:r w:rsidRPr="00D05FFF">
        <w:rPr>
          <w:lang w:val="en-US"/>
        </w:rPr>
        <w:t>votre</w:t>
      </w:r>
      <w:proofErr w:type="spellEnd"/>
      <w:r w:rsidRPr="00D05FFF">
        <w:rPr>
          <w:lang w:val="en-US"/>
        </w:rPr>
        <w:t xml:space="preserve"> travail </w:t>
      </w:r>
      <w:proofErr w:type="spellStart"/>
      <w:r w:rsidRPr="00D05FFF">
        <w:rPr>
          <w:lang w:val="en-US"/>
        </w:rPr>
        <w:t>ultérieurement</w:t>
      </w:r>
      <w:proofErr w:type="spellEnd"/>
      <w:r w:rsidRPr="00D05FFF">
        <w:rPr>
          <w:lang w:val="en-US"/>
        </w:rPr>
        <w:t xml:space="preserve">. À la fin de </w:t>
      </w:r>
      <w:proofErr w:type="spellStart"/>
      <w:r w:rsidRPr="00D05FFF">
        <w:rPr>
          <w:lang w:val="en-US"/>
        </w:rPr>
        <w:t>l’instrument</w:t>
      </w:r>
      <w:proofErr w:type="spellEnd"/>
      <w:r w:rsidRPr="00D05FFF">
        <w:rPr>
          <w:lang w:val="en-US"/>
        </w:rPr>
        <w:t xml:space="preserve"> </w:t>
      </w:r>
      <w:proofErr w:type="spellStart"/>
      <w:r w:rsidRPr="00D05FFF">
        <w:rPr>
          <w:lang w:val="en-US"/>
        </w:rPr>
        <w:lastRenderedPageBreak/>
        <w:t>d’évaluation</w:t>
      </w:r>
      <w:proofErr w:type="spellEnd"/>
      <w:r w:rsidRPr="00D05FFF">
        <w:rPr>
          <w:lang w:val="en-US"/>
        </w:rPr>
        <w:t xml:space="preserve">, </w:t>
      </w:r>
      <w:proofErr w:type="spellStart"/>
      <w:r w:rsidRPr="00D05FFF">
        <w:rPr>
          <w:lang w:val="en-US"/>
        </w:rPr>
        <w:t>vous</w:t>
      </w:r>
      <w:proofErr w:type="spellEnd"/>
      <w:r w:rsidRPr="00D05FFF">
        <w:rPr>
          <w:lang w:val="en-US"/>
        </w:rPr>
        <w:t xml:space="preserve"> </w:t>
      </w:r>
      <w:proofErr w:type="spellStart"/>
      <w:r w:rsidRPr="00D05FFF">
        <w:rPr>
          <w:lang w:val="en-US"/>
        </w:rPr>
        <w:t>serez</w:t>
      </w:r>
      <w:proofErr w:type="spellEnd"/>
      <w:r w:rsidRPr="00D05FFF">
        <w:rPr>
          <w:lang w:val="en-US"/>
        </w:rPr>
        <w:t xml:space="preserve"> </w:t>
      </w:r>
      <w:proofErr w:type="spellStart"/>
      <w:r w:rsidRPr="00D05FFF">
        <w:rPr>
          <w:lang w:val="en-US"/>
        </w:rPr>
        <w:t>amené</w:t>
      </w:r>
      <w:proofErr w:type="spellEnd"/>
      <w:r w:rsidRPr="00D05FFF">
        <w:rPr>
          <w:lang w:val="en-US"/>
        </w:rPr>
        <w:t xml:space="preserve">(e) à </w:t>
      </w:r>
      <w:proofErr w:type="spellStart"/>
      <w:r w:rsidRPr="00D05FFF">
        <w:rPr>
          <w:lang w:val="en-US"/>
        </w:rPr>
        <w:t>une</w:t>
      </w:r>
      <w:proofErr w:type="spellEnd"/>
      <w:r w:rsidRPr="00D05FFF">
        <w:rPr>
          <w:lang w:val="en-US"/>
        </w:rPr>
        <w:t xml:space="preserve"> page de </w:t>
      </w:r>
      <w:proofErr w:type="spellStart"/>
      <w:r w:rsidRPr="00D05FFF">
        <w:rPr>
          <w:lang w:val="en-US"/>
        </w:rPr>
        <w:t>soumission</w:t>
      </w:r>
      <w:proofErr w:type="spellEnd"/>
      <w:r w:rsidRPr="00D05FFF">
        <w:rPr>
          <w:lang w:val="en-US"/>
        </w:rPr>
        <w:t xml:space="preserve"> </w:t>
      </w:r>
      <w:proofErr w:type="spellStart"/>
      <w:r w:rsidRPr="00D05FFF">
        <w:rPr>
          <w:lang w:val="en-US"/>
        </w:rPr>
        <w:t>où</w:t>
      </w:r>
      <w:proofErr w:type="spellEnd"/>
      <w:r w:rsidRPr="00D05FFF">
        <w:rPr>
          <w:lang w:val="en-US"/>
        </w:rPr>
        <w:t xml:space="preserve"> </w:t>
      </w:r>
      <w:proofErr w:type="spellStart"/>
      <w:r w:rsidRPr="00D05FFF">
        <w:rPr>
          <w:lang w:val="en-US"/>
        </w:rPr>
        <w:t>vous</w:t>
      </w:r>
      <w:proofErr w:type="spellEnd"/>
      <w:r w:rsidRPr="00D05FFF">
        <w:rPr>
          <w:lang w:val="en-US"/>
        </w:rPr>
        <w:t xml:space="preserve"> </w:t>
      </w:r>
      <w:proofErr w:type="spellStart"/>
      <w:r w:rsidRPr="00D05FFF">
        <w:rPr>
          <w:lang w:val="en-US"/>
        </w:rPr>
        <w:t>pourrez</w:t>
      </w:r>
      <w:proofErr w:type="spellEnd"/>
      <w:r w:rsidRPr="00D05FFF">
        <w:rPr>
          <w:lang w:val="en-US"/>
        </w:rPr>
        <w:t xml:space="preserve"> </w:t>
      </w:r>
      <w:proofErr w:type="spellStart"/>
      <w:r w:rsidRPr="00D05FFF">
        <w:rPr>
          <w:lang w:val="en-US"/>
        </w:rPr>
        <w:t>envoyer</w:t>
      </w:r>
      <w:proofErr w:type="spellEnd"/>
      <w:r w:rsidRPr="00D05FFF">
        <w:rPr>
          <w:lang w:val="en-US"/>
        </w:rPr>
        <w:t xml:space="preserve"> </w:t>
      </w:r>
      <w:proofErr w:type="spellStart"/>
      <w:r w:rsidRPr="00D05FFF">
        <w:rPr>
          <w:lang w:val="en-US"/>
        </w:rPr>
        <w:t>vos</w:t>
      </w:r>
      <w:proofErr w:type="spellEnd"/>
      <w:r w:rsidRPr="00D05FFF">
        <w:rPr>
          <w:lang w:val="en-US"/>
        </w:rPr>
        <w:t xml:space="preserve"> </w:t>
      </w:r>
      <w:proofErr w:type="spellStart"/>
      <w:r w:rsidRPr="00D05FFF">
        <w:rPr>
          <w:lang w:val="en-US"/>
        </w:rPr>
        <w:t>réponses</w:t>
      </w:r>
      <w:proofErr w:type="spellEnd"/>
      <w:r w:rsidRPr="00D05FFF">
        <w:rPr>
          <w:lang w:val="en-US"/>
        </w:rPr>
        <w:t xml:space="preserve"> </w:t>
      </w:r>
      <w:proofErr w:type="spellStart"/>
      <w:r w:rsidRPr="00D05FFF">
        <w:rPr>
          <w:lang w:val="en-US"/>
        </w:rPr>
        <w:t>définitives</w:t>
      </w:r>
      <w:proofErr w:type="spellEnd"/>
      <w:r w:rsidRPr="00D05FFF">
        <w:rPr>
          <w:lang w:val="en-US"/>
        </w:rPr>
        <w:t xml:space="preserve">. </w:t>
      </w:r>
      <w:r>
        <w:rPr>
          <w:lang w:val="en-US"/>
        </w:rPr>
        <w:t xml:space="preserve"> </w:t>
      </w:r>
    </w:p>
    <w:p w14:paraId="326C701B" w14:textId="77777777" w:rsidR="000D6C36" w:rsidRDefault="000D6C36" w:rsidP="00975307">
      <w:pPr>
        <w:spacing w:after="0"/>
        <w:rPr>
          <w:lang w:val="en-US"/>
        </w:rPr>
      </w:pPr>
    </w:p>
    <w:p w14:paraId="3DD776D2" w14:textId="4719C393" w:rsidR="00860A89" w:rsidRPr="000D6C36" w:rsidRDefault="00D05FFF" w:rsidP="000D6C36">
      <w:pPr>
        <w:pStyle w:val="Heading2"/>
      </w:pPr>
      <w:bookmarkStart w:id="11" w:name="_Toc110600030"/>
      <w:proofErr w:type="spellStart"/>
      <w:r w:rsidRPr="000D6C36">
        <w:t>Soumettre</w:t>
      </w:r>
      <w:proofErr w:type="spellEnd"/>
      <w:r w:rsidRPr="000D6C36">
        <w:t xml:space="preserve"> le </w:t>
      </w:r>
      <w:proofErr w:type="spellStart"/>
      <w:r w:rsidRPr="000D6C36">
        <w:t>formulaire</w:t>
      </w:r>
      <w:bookmarkEnd w:id="11"/>
      <w:proofErr w:type="spellEnd"/>
    </w:p>
    <w:p w14:paraId="0754DE09" w14:textId="77777777" w:rsidR="00D05FFF" w:rsidRDefault="00D05FFF" w:rsidP="000D6C36">
      <w:pPr>
        <w:rPr>
          <w:lang w:val="en-US"/>
        </w:rPr>
      </w:pPr>
      <w:proofErr w:type="spellStart"/>
      <w:r w:rsidRPr="00D05FFF">
        <w:rPr>
          <w:lang w:val="en-US"/>
        </w:rPr>
        <w:t>Lorsque</w:t>
      </w:r>
      <w:proofErr w:type="spellEnd"/>
      <w:r w:rsidRPr="00D05FFF">
        <w:rPr>
          <w:lang w:val="en-US"/>
        </w:rPr>
        <w:t xml:space="preserve"> </w:t>
      </w:r>
      <w:proofErr w:type="spellStart"/>
      <w:r w:rsidRPr="00D05FFF">
        <w:rPr>
          <w:lang w:val="en-US"/>
        </w:rPr>
        <w:t>vous</w:t>
      </w:r>
      <w:proofErr w:type="spellEnd"/>
      <w:r w:rsidRPr="00D05FFF">
        <w:rPr>
          <w:lang w:val="en-US"/>
        </w:rPr>
        <w:t xml:space="preserve"> </w:t>
      </w:r>
      <w:proofErr w:type="spellStart"/>
      <w:r w:rsidRPr="00D05FFF">
        <w:rPr>
          <w:lang w:val="en-US"/>
        </w:rPr>
        <w:t>êtes</w:t>
      </w:r>
      <w:proofErr w:type="spellEnd"/>
      <w:r w:rsidRPr="00D05FFF">
        <w:rPr>
          <w:lang w:val="en-US"/>
        </w:rPr>
        <w:t xml:space="preserve"> </w:t>
      </w:r>
      <w:proofErr w:type="spellStart"/>
      <w:r w:rsidRPr="00D05FFF">
        <w:rPr>
          <w:lang w:val="en-US"/>
        </w:rPr>
        <w:t>satisfait</w:t>
      </w:r>
      <w:proofErr w:type="spellEnd"/>
      <w:r w:rsidRPr="00D05FFF">
        <w:rPr>
          <w:lang w:val="en-US"/>
        </w:rPr>
        <w:t xml:space="preserve">(e) de </w:t>
      </w:r>
      <w:proofErr w:type="spellStart"/>
      <w:r w:rsidRPr="00D05FFF">
        <w:rPr>
          <w:lang w:val="en-US"/>
        </w:rPr>
        <w:t>vos</w:t>
      </w:r>
      <w:proofErr w:type="spellEnd"/>
      <w:r w:rsidRPr="00D05FFF">
        <w:rPr>
          <w:lang w:val="en-US"/>
        </w:rPr>
        <w:t xml:space="preserve"> </w:t>
      </w:r>
      <w:proofErr w:type="spellStart"/>
      <w:r w:rsidRPr="00D05FFF">
        <w:rPr>
          <w:lang w:val="en-US"/>
        </w:rPr>
        <w:t>réponses</w:t>
      </w:r>
      <w:proofErr w:type="spellEnd"/>
      <w:r w:rsidRPr="00D05FFF">
        <w:rPr>
          <w:lang w:val="en-US"/>
        </w:rPr>
        <w:t xml:space="preserve"> à </w:t>
      </w:r>
      <w:proofErr w:type="spellStart"/>
      <w:r w:rsidRPr="00D05FFF">
        <w:rPr>
          <w:lang w:val="en-US"/>
        </w:rPr>
        <w:t>toutes</w:t>
      </w:r>
      <w:proofErr w:type="spellEnd"/>
      <w:r w:rsidRPr="00D05FFF">
        <w:rPr>
          <w:lang w:val="en-US"/>
        </w:rPr>
        <w:t xml:space="preserve"> les questions, </w:t>
      </w:r>
      <w:proofErr w:type="spellStart"/>
      <w:r w:rsidRPr="00D05FFF">
        <w:rPr>
          <w:lang w:val="en-US"/>
        </w:rPr>
        <w:t>passez</w:t>
      </w:r>
      <w:proofErr w:type="spellEnd"/>
      <w:r w:rsidRPr="00D05FFF">
        <w:rPr>
          <w:lang w:val="en-US"/>
        </w:rPr>
        <w:t xml:space="preserve"> à la </w:t>
      </w:r>
      <w:proofErr w:type="spellStart"/>
      <w:r w:rsidRPr="00D05FFF">
        <w:rPr>
          <w:lang w:val="en-US"/>
        </w:rPr>
        <w:t>dernière</w:t>
      </w:r>
      <w:proofErr w:type="spellEnd"/>
      <w:r w:rsidRPr="00D05FFF">
        <w:rPr>
          <w:lang w:val="en-US"/>
        </w:rPr>
        <w:t xml:space="preserve"> page de </w:t>
      </w:r>
      <w:proofErr w:type="spellStart"/>
      <w:r w:rsidRPr="00D05FFF">
        <w:rPr>
          <w:lang w:val="en-US"/>
        </w:rPr>
        <w:t>l’instrument</w:t>
      </w:r>
      <w:proofErr w:type="spellEnd"/>
      <w:r w:rsidRPr="00D05FFF">
        <w:rPr>
          <w:lang w:val="en-US"/>
        </w:rPr>
        <w:t xml:space="preserve"> </w:t>
      </w:r>
      <w:proofErr w:type="spellStart"/>
      <w:r w:rsidRPr="00D05FFF">
        <w:rPr>
          <w:lang w:val="en-US"/>
        </w:rPr>
        <w:t>d’évaluation</w:t>
      </w:r>
      <w:proofErr w:type="spellEnd"/>
      <w:r w:rsidRPr="00D05FFF">
        <w:rPr>
          <w:lang w:val="en-US"/>
        </w:rPr>
        <w:t xml:space="preserve">. À </w:t>
      </w:r>
      <w:proofErr w:type="spellStart"/>
      <w:r w:rsidRPr="00D05FFF">
        <w:rPr>
          <w:lang w:val="en-US"/>
        </w:rPr>
        <w:t>partir</w:t>
      </w:r>
      <w:proofErr w:type="spellEnd"/>
      <w:r w:rsidRPr="00D05FFF">
        <w:rPr>
          <w:lang w:val="en-US"/>
        </w:rPr>
        <w:t xml:space="preserve"> de </w:t>
      </w:r>
      <w:proofErr w:type="spellStart"/>
      <w:r w:rsidRPr="00D05FFF">
        <w:rPr>
          <w:lang w:val="en-US"/>
        </w:rPr>
        <w:t>cette</w:t>
      </w:r>
      <w:proofErr w:type="spellEnd"/>
      <w:r w:rsidRPr="00D05FFF">
        <w:rPr>
          <w:lang w:val="en-US"/>
        </w:rPr>
        <w:t xml:space="preserve"> </w:t>
      </w:r>
      <w:proofErr w:type="spellStart"/>
      <w:r w:rsidRPr="00D05FFF">
        <w:rPr>
          <w:lang w:val="en-US"/>
        </w:rPr>
        <w:t>dernière</w:t>
      </w:r>
      <w:proofErr w:type="spellEnd"/>
      <w:r w:rsidRPr="00D05FFF">
        <w:rPr>
          <w:lang w:val="en-US"/>
        </w:rPr>
        <w:t xml:space="preserve"> page, </w:t>
      </w:r>
      <w:proofErr w:type="spellStart"/>
      <w:r w:rsidRPr="00D05FFF">
        <w:rPr>
          <w:lang w:val="en-US"/>
        </w:rPr>
        <w:t>vous</w:t>
      </w:r>
      <w:proofErr w:type="spellEnd"/>
      <w:r w:rsidRPr="00D05FFF">
        <w:rPr>
          <w:lang w:val="en-US"/>
        </w:rPr>
        <w:t xml:space="preserve"> </w:t>
      </w:r>
      <w:proofErr w:type="spellStart"/>
      <w:r w:rsidRPr="00D05FFF">
        <w:rPr>
          <w:lang w:val="en-US"/>
        </w:rPr>
        <w:t>pourrez</w:t>
      </w:r>
      <w:proofErr w:type="spellEnd"/>
      <w:r w:rsidRPr="00D05FFF">
        <w:rPr>
          <w:lang w:val="en-US"/>
        </w:rPr>
        <w:t xml:space="preserve"> </w:t>
      </w:r>
      <w:proofErr w:type="spellStart"/>
      <w:r w:rsidRPr="00D05FFF">
        <w:rPr>
          <w:lang w:val="en-US"/>
        </w:rPr>
        <w:t>soumettre</w:t>
      </w:r>
      <w:proofErr w:type="spellEnd"/>
      <w:r w:rsidRPr="00D05FFF">
        <w:rPr>
          <w:lang w:val="en-US"/>
        </w:rPr>
        <w:t xml:space="preserve"> </w:t>
      </w:r>
      <w:proofErr w:type="spellStart"/>
      <w:r w:rsidRPr="00D05FFF">
        <w:rPr>
          <w:lang w:val="en-US"/>
        </w:rPr>
        <w:t>vos</w:t>
      </w:r>
      <w:proofErr w:type="spellEnd"/>
      <w:r w:rsidRPr="00D05FFF">
        <w:rPr>
          <w:lang w:val="en-US"/>
        </w:rPr>
        <w:t xml:space="preserve"> </w:t>
      </w:r>
      <w:proofErr w:type="spellStart"/>
      <w:r w:rsidRPr="00D05FFF">
        <w:rPr>
          <w:lang w:val="en-US"/>
        </w:rPr>
        <w:t>réponses</w:t>
      </w:r>
      <w:proofErr w:type="spellEnd"/>
      <w:r w:rsidRPr="00D05FFF">
        <w:rPr>
          <w:lang w:val="en-US"/>
        </w:rPr>
        <w:t xml:space="preserve">. </w:t>
      </w:r>
      <w:proofErr w:type="spellStart"/>
      <w:r w:rsidRPr="00D05FFF">
        <w:rPr>
          <w:lang w:val="en-US"/>
        </w:rPr>
        <w:t>Veuillez</w:t>
      </w:r>
      <w:proofErr w:type="spellEnd"/>
      <w:r w:rsidRPr="00D05FFF">
        <w:rPr>
          <w:lang w:val="en-US"/>
        </w:rPr>
        <w:t xml:space="preserve"> noter </w:t>
      </w:r>
      <w:proofErr w:type="spellStart"/>
      <w:r w:rsidRPr="00D05FFF">
        <w:rPr>
          <w:lang w:val="en-US"/>
        </w:rPr>
        <w:t>qu’une</w:t>
      </w:r>
      <w:proofErr w:type="spellEnd"/>
      <w:r w:rsidRPr="00D05FFF">
        <w:rPr>
          <w:lang w:val="en-US"/>
        </w:rPr>
        <w:t xml:space="preserve"> </w:t>
      </w:r>
      <w:proofErr w:type="spellStart"/>
      <w:r w:rsidRPr="00D05FFF">
        <w:rPr>
          <w:lang w:val="en-US"/>
        </w:rPr>
        <w:t>fois</w:t>
      </w:r>
      <w:proofErr w:type="spellEnd"/>
      <w:r w:rsidRPr="00D05FFF">
        <w:rPr>
          <w:lang w:val="en-US"/>
        </w:rPr>
        <w:t xml:space="preserve"> que </w:t>
      </w:r>
      <w:proofErr w:type="spellStart"/>
      <w:r w:rsidRPr="00D05FFF">
        <w:rPr>
          <w:lang w:val="en-US"/>
        </w:rPr>
        <w:t>vous</w:t>
      </w:r>
      <w:proofErr w:type="spellEnd"/>
      <w:r w:rsidRPr="00D05FFF">
        <w:rPr>
          <w:lang w:val="en-US"/>
        </w:rPr>
        <w:t xml:space="preserve"> </w:t>
      </w:r>
      <w:proofErr w:type="spellStart"/>
      <w:r w:rsidRPr="00D05FFF">
        <w:rPr>
          <w:lang w:val="en-US"/>
        </w:rPr>
        <w:t>aurez</w:t>
      </w:r>
      <w:proofErr w:type="spellEnd"/>
      <w:r w:rsidRPr="00D05FFF">
        <w:rPr>
          <w:lang w:val="en-US"/>
        </w:rPr>
        <w:t xml:space="preserve"> </w:t>
      </w:r>
      <w:proofErr w:type="spellStart"/>
      <w:r w:rsidRPr="00D05FFF">
        <w:rPr>
          <w:lang w:val="en-US"/>
        </w:rPr>
        <w:t>soumis</w:t>
      </w:r>
      <w:proofErr w:type="spellEnd"/>
      <w:r w:rsidRPr="00D05FFF">
        <w:rPr>
          <w:lang w:val="en-US"/>
        </w:rPr>
        <w:t xml:space="preserve"> </w:t>
      </w:r>
      <w:proofErr w:type="spellStart"/>
      <w:r w:rsidRPr="00D05FFF">
        <w:rPr>
          <w:lang w:val="en-US"/>
        </w:rPr>
        <w:t>vos</w:t>
      </w:r>
      <w:proofErr w:type="spellEnd"/>
      <w:r w:rsidRPr="00D05FFF">
        <w:rPr>
          <w:lang w:val="en-US"/>
        </w:rPr>
        <w:t xml:space="preserve"> </w:t>
      </w:r>
      <w:proofErr w:type="spellStart"/>
      <w:r w:rsidRPr="00D05FFF">
        <w:rPr>
          <w:lang w:val="en-US"/>
        </w:rPr>
        <w:t>réponses</w:t>
      </w:r>
      <w:proofErr w:type="spellEnd"/>
      <w:r w:rsidRPr="00D05FFF">
        <w:rPr>
          <w:lang w:val="en-US"/>
        </w:rPr>
        <w:t xml:space="preserve">, </w:t>
      </w:r>
      <w:proofErr w:type="spellStart"/>
      <w:r w:rsidRPr="00D05FFF">
        <w:rPr>
          <w:lang w:val="en-US"/>
        </w:rPr>
        <w:t>vous</w:t>
      </w:r>
      <w:proofErr w:type="spellEnd"/>
      <w:r w:rsidRPr="00D05FFF">
        <w:rPr>
          <w:lang w:val="en-US"/>
        </w:rPr>
        <w:t xml:space="preserve"> ne </w:t>
      </w:r>
      <w:proofErr w:type="spellStart"/>
      <w:r w:rsidRPr="00D05FFF">
        <w:rPr>
          <w:lang w:val="en-US"/>
        </w:rPr>
        <w:t>pourrez</w:t>
      </w:r>
      <w:proofErr w:type="spellEnd"/>
      <w:r w:rsidRPr="00D05FFF">
        <w:rPr>
          <w:lang w:val="en-US"/>
        </w:rPr>
        <w:t xml:space="preserve"> plus </w:t>
      </w:r>
      <w:proofErr w:type="spellStart"/>
      <w:r w:rsidRPr="00D05FFF">
        <w:rPr>
          <w:lang w:val="en-US"/>
        </w:rPr>
        <w:t>accéder</w:t>
      </w:r>
      <w:proofErr w:type="spellEnd"/>
      <w:r w:rsidRPr="00D05FFF">
        <w:rPr>
          <w:lang w:val="en-US"/>
        </w:rPr>
        <w:t xml:space="preserve"> au </w:t>
      </w:r>
      <w:proofErr w:type="spellStart"/>
      <w:r w:rsidRPr="00D05FFF">
        <w:rPr>
          <w:lang w:val="en-US"/>
        </w:rPr>
        <w:t>formulaire</w:t>
      </w:r>
      <w:proofErr w:type="spellEnd"/>
      <w:r w:rsidRPr="00D05FFF">
        <w:rPr>
          <w:lang w:val="en-US"/>
        </w:rPr>
        <w:t xml:space="preserve">. </w:t>
      </w:r>
    </w:p>
    <w:p w14:paraId="0F076CE9" w14:textId="77777777" w:rsidR="00D05FFF" w:rsidRDefault="00D05FFF" w:rsidP="00975307">
      <w:pPr>
        <w:pStyle w:val="Heading1"/>
        <w:spacing w:before="0"/>
        <w:rPr>
          <w:lang w:val="en-US"/>
        </w:rPr>
      </w:pPr>
    </w:p>
    <w:p w14:paraId="2B8688DA" w14:textId="3E632DD8" w:rsidR="00860A89" w:rsidRDefault="00D05FFF" w:rsidP="00975307">
      <w:pPr>
        <w:pStyle w:val="Heading1"/>
        <w:spacing w:before="0"/>
        <w:rPr>
          <w:lang w:val="en-US"/>
        </w:rPr>
      </w:pPr>
      <w:bookmarkStart w:id="12" w:name="_Toc110600031"/>
      <w:proofErr w:type="spellStart"/>
      <w:r w:rsidRPr="00D05FFF">
        <w:rPr>
          <w:lang w:val="en-US"/>
        </w:rPr>
        <w:t>Définitions</w:t>
      </w:r>
      <w:proofErr w:type="spellEnd"/>
      <w:r w:rsidRPr="00D05FFF">
        <w:rPr>
          <w:lang w:val="en-US"/>
        </w:rPr>
        <w:t xml:space="preserve"> </w:t>
      </w:r>
      <w:proofErr w:type="spellStart"/>
      <w:r w:rsidRPr="00D05FFF">
        <w:rPr>
          <w:lang w:val="en-US"/>
        </w:rPr>
        <w:t>utiles</w:t>
      </w:r>
      <w:bookmarkEnd w:id="12"/>
      <w:proofErr w:type="spellEnd"/>
      <w:r>
        <w:rPr>
          <w:lang w:val="en-US"/>
        </w:rPr>
        <w:t xml:space="preserve"> </w:t>
      </w:r>
    </w:p>
    <w:p w14:paraId="05F07F09" w14:textId="7F4ED0C9" w:rsidR="00975307" w:rsidRDefault="00975307" w:rsidP="00975307">
      <w:pPr>
        <w:spacing w:after="0"/>
        <w:rPr>
          <w:lang w:val="en-US"/>
        </w:rPr>
      </w:pPr>
      <w:proofErr w:type="spellStart"/>
      <w:r w:rsidRPr="00D05FFF">
        <w:rPr>
          <w:rStyle w:val="Heading4Char"/>
          <w:lang w:val="en-US"/>
        </w:rPr>
        <w:t>Équipe</w:t>
      </w:r>
      <w:proofErr w:type="spellEnd"/>
      <w:r w:rsidRPr="00D05FFF">
        <w:rPr>
          <w:rStyle w:val="Heading4Char"/>
          <w:lang w:val="en-US"/>
        </w:rPr>
        <w:t xml:space="preserve"> </w:t>
      </w:r>
      <w:proofErr w:type="spellStart"/>
      <w:r w:rsidRPr="00D05FFF">
        <w:rPr>
          <w:rStyle w:val="Heading4Char"/>
          <w:lang w:val="en-US"/>
        </w:rPr>
        <w:t>responsable</w:t>
      </w:r>
      <w:proofErr w:type="spellEnd"/>
      <w:r w:rsidRPr="00D05FFF">
        <w:rPr>
          <w:rStyle w:val="Heading4Char"/>
          <w:lang w:val="en-US"/>
        </w:rPr>
        <w:t xml:space="preserve"> de </w:t>
      </w:r>
      <w:proofErr w:type="spellStart"/>
      <w:proofErr w:type="gramStart"/>
      <w:r w:rsidRPr="00D05FFF">
        <w:rPr>
          <w:rStyle w:val="Heading4Char"/>
          <w:lang w:val="en-US"/>
        </w:rPr>
        <w:t>l’achèvement</w:t>
      </w:r>
      <w:proofErr w:type="spellEnd"/>
      <w:r w:rsidRPr="00D05FFF">
        <w:rPr>
          <w:lang w:val="en-US"/>
        </w:rPr>
        <w:t xml:space="preserve"> :</w:t>
      </w:r>
      <w:proofErr w:type="gramEnd"/>
      <w:r w:rsidRPr="00D05FFF">
        <w:rPr>
          <w:lang w:val="en-US"/>
        </w:rPr>
        <w:t xml:space="preserve"> </w:t>
      </w:r>
      <w:proofErr w:type="spellStart"/>
      <w:r w:rsidRPr="00D05FFF">
        <w:rPr>
          <w:lang w:val="en-US"/>
        </w:rPr>
        <w:t>L’équipe</w:t>
      </w:r>
      <w:proofErr w:type="spellEnd"/>
      <w:r w:rsidRPr="00D05FFF">
        <w:rPr>
          <w:lang w:val="en-US"/>
        </w:rPr>
        <w:t xml:space="preserve"> de </w:t>
      </w:r>
      <w:proofErr w:type="spellStart"/>
      <w:r w:rsidRPr="00D05FFF">
        <w:rPr>
          <w:lang w:val="en-US"/>
        </w:rPr>
        <w:t>membres</w:t>
      </w:r>
      <w:proofErr w:type="spellEnd"/>
      <w:r w:rsidRPr="00D05FFF">
        <w:rPr>
          <w:lang w:val="en-US"/>
        </w:rPr>
        <w:t xml:space="preserve"> du personnel de </w:t>
      </w:r>
      <w:proofErr w:type="spellStart"/>
      <w:r w:rsidRPr="00D05FFF">
        <w:rPr>
          <w:lang w:val="en-US"/>
        </w:rPr>
        <w:t>l’établissement</w:t>
      </w:r>
      <w:proofErr w:type="spellEnd"/>
      <w:r w:rsidRPr="00D05FFF">
        <w:rPr>
          <w:lang w:val="en-US"/>
        </w:rPr>
        <w:t xml:space="preserve"> </w:t>
      </w:r>
      <w:proofErr w:type="spellStart"/>
      <w:r w:rsidRPr="00D05FFF">
        <w:rPr>
          <w:lang w:val="en-US"/>
        </w:rPr>
        <w:t>réunie</w:t>
      </w:r>
      <w:proofErr w:type="spellEnd"/>
      <w:r w:rsidRPr="00D05FFF">
        <w:rPr>
          <w:lang w:val="en-US"/>
        </w:rPr>
        <w:t xml:space="preserve"> pour </w:t>
      </w:r>
      <w:proofErr w:type="spellStart"/>
      <w:r w:rsidRPr="00D05FFF">
        <w:rPr>
          <w:lang w:val="en-US"/>
        </w:rPr>
        <w:t>remplir</w:t>
      </w:r>
      <w:proofErr w:type="spellEnd"/>
      <w:r w:rsidRPr="00D05FFF">
        <w:rPr>
          <w:lang w:val="en-US"/>
        </w:rPr>
        <w:t xml:space="preserve"> </w:t>
      </w:r>
      <w:proofErr w:type="spellStart"/>
      <w:r w:rsidRPr="00D05FFF">
        <w:rPr>
          <w:lang w:val="en-US"/>
        </w:rPr>
        <w:t>l’instrument</w:t>
      </w:r>
      <w:proofErr w:type="spellEnd"/>
      <w:r w:rsidRPr="00D05FFF">
        <w:rPr>
          <w:lang w:val="en-US"/>
        </w:rPr>
        <w:t xml:space="preserve"> </w:t>
      </w:r>
      <w:proofErr w:type="spellStart"/>
      <w:r w:rsidRPr="00D05FFF">
        <w:rPr>
          <w:lang w:val="en-US"/>
        </w:rPr>
        <w:t>d’évaluation</w:t>
      </w:r>
      <w:proofErr w:type="spellEnd"/>
      <w:r w:rsidRPr="00D05FFF">
        <w:rPr>
          <w:lang w:val="en-US"/>
        </w:rPr>
        <w:t xml:space="preserve"> de </w:t>
      </w:r>
      <w:proofErr w:type="spellStart"/>
      <w:r w:rsidRPr="00D05FFF">
        <w:rPr>
          <w:lang w:val="en-US"/>
        </w:rPr>
        <w:t>l’état</w:t>
      </w:r>
      <w:proofErr w:type="spellEnd"/>
      <w:r w:rsidRPr="00D05FFF">
        <w:rPr>
          <w:lang w:val="en-US"/>
        </w:rPr>
        <w:t xml:space="preserve"> de </w:t>
      </w:r>
      <w:proofErr w:type="spellStart"/>
      <w:r w:rsidRPr="00D05FFF">
        <w:rPr>
          <w:lang w:val="en-US"/>
        </w:rPr>
        <w:t>préparation</w:t>
      </w:r>
      <w:proofErr w:type="spellEnd"/>
      <w:r w:rsidRPr="00D05FFF">
        <w:rPr>
          <w:lang w:val="en-US"/>
        </w:rPr>
        <w:t xml:space="preserve">. </w:t>
      </w:r>
    </w:p>
    <w:p w14:paraId="0DACAEA0" w14:textId="34B3F07D" w:rsidR="00975307" w:rsidRDefault="00975307" w:rsidP="00975307">
      <w:pPr>
        <w:spacing w:after="0"/>
        <w:rPr>
          <w:lang w:val="en-US"/>
        </w:rPr>
      </w:pPr>
    </w:p>
    <w:p w14:paraId="35368540" w14:textId="77777777" w:rsidR="00975307" w:rsidRPr="00D05FFF" w:rsidRDefault="00975307" w:rsidP="00975307">
      <w:pPr>
        <w:spacing w:after="0"/>
        <w:rPr>
          <w:lang w:val="en-US"/>
        </w:rPr>
      </w:pPr>
      <w:proofErr w:type="spellStart"/>
      <w:r w:rsidRPr="00975307">
        <w:rPr>
          <w:rStyle w:val="Heading4Char"/>
          <w:lang w:val="en-US"/>
        </w:rPr>
        <w:t>Étudiant</w:t>
      </w:r>
      <w:proofErr w:type="spellEnd"/>
      <w:r w:rsidRPr="00975307">
        <w:rPr>
          <w:rStyle w:val="Heading4Char"/>
          <w:lang w:val="en-US"/>
        </w:rPr>
        <w:t xml:space="preserve">(e)s </w:t>
      </w:r>
      <w:proofErr w:type="spellStart"/>
      <w:r w:rsidRPr="00975307">
        <w:rPr>
          <w:rStyle w:val="Heading4Char"/>
          <w:lang w:val="en-US"/>
        </w:rPr>
        <w:t>en</w:t>
      </w:r>
      <w:proofErr w:type="spellEnd"/>
      <w:r w:rsidRPr="00975307">
        <w:rPr>
          <w:rStyle w:val="Heading4Char"/>
          <w:lang w:val="en-US"/>
        </w:rPr>
        <w:t xml:space="preserve"> situation de </w:t>
      </w:r>
      <w:proofErr w:type="gramStart"/>
      <w:r w:rsidRPr="00975307">
        <w:rPr>
          <w:rStyle w:val="Heading4Char"/>
          <w:lang w:val="en-US"/>
        </w:rPr>
        <w:t>handicap</w:t>
      </w:r>
      <w:r w:rsidRPr="00D05FFF">
        <w:rPr>
          <w:lang w:val="en-US"/>
        </w:rPr>
        <w:t xml:space="preserve"> :</w:t>
      </w:r>
      <w:proofErr w:type="gramEnd"/>
      <w:r w:rsidRPr="00D05FFF">
        <w:rPr>
          <w:lang w:val="en-US"/>
        </w:rPr>
        <w:t xml:space="preserve"> </w:t>
      </w:r>
      <w:proofErr w:type="spellStart"/>
      <w:r w:rsidRPr="00D05FFF">
        <w:rPr>
          <w:lang w:val="en-US"/>
        </w:rPr>
        <w:t>Étudiant</w:t>
      </w:r>
      <w:proofErr w:type="spellEnd"/>
      <w:r w:rsidRPr="00D05FFF">
        <w:rPr>
          <w:lang w:val="en-US"/>
        </w:rPr>
        <w:t xml:space="preserve">(e)s du </w:t>
      </w:r>
      <w:proofErr w:type="spellStart"/>
      <w:r w:rsidRPr="00D05FFF">
        <w:rPr>
          <w:lang w:val="en-US"/>
        </w:rPr>
        <w:t>postsecondaire</w:t>
      </w:r>
      <w:proofErr w:type="spellEnd"/>
      <w:r w:rsidRPr="00D05FFF">
        <w:rPr>
          <w:lang w:val="en-US"/>
        </w:rPr>
        <w:t xml:space="preserve"> </w:t>
      </w:r>
      <w:proofErr w:type="spellStart"/>
      <w:r w:rsidRPr="00D05FFF">
        <w:rPr>
          <w:lang w:val="en-US"/>
        </w:rPr>
        <w:t>ayant</w:t>
      </w:r>
      <w:proofErr w:type="spellEnd"/>
      <w:r w:rsidRPr="00D05FFF">
        <w:rPr>
          <w:lang w:val="en-US"/>
        </w:rPr>
        <w:t xml:space="preserve"> </w:t>
      </w:r>
      <w:proofErr w:type="spellStart"/>
      <w:r w:rsidRPr="00D05FFF">
        <w:rPr>
          <w:lang w:val="en-US"/>
        </w:rPr>
        <w:t>une</w:t>
      </w:r>
      <w:proofErr w:type="spellEnd"/>
      <w:r w:rsidRPr="00D05FFF">
        <w:rPr>
          <w:lang w:val="en-US"/>
        </w:rPr>
        <w:t xml:space="preserve"> </w:t>
      </w:r>
      <w:proofErr w:type="spellStart"/>
      <w:r w:rsidRPr="00D05FFF">
        <w:rPr>
          <w:lang w:val="en-US"/>
        </w:rPr>
        <w:t>expérience</w:t>
      </w:r>
      <w:proofErr w:type="spellEnd"/>
      <w:r w:rsidRPr="00D05FFF">
        <w:rPr>
          <w:lang w:val="en-US"/>
        </w:rPr>
        <w:t xml:space="preserve"> </w:t>
      </w:r>
      <w:proofErr w:type="spellStart"/>
      <w:r w:rsidRPr="00D05FFF">
        <w:rPr>
          <w:lang w:val="en-US"/>
        </w:rPr>
        <w:t>vécue</w:t>
      </w:r>
      <w:proofErr w:type="spellEnd"/>
      <w:r w:rsidRPr="00D05FFF">
        <w:rPr>
          <w:lang w:val="en-US"/>
        </w:rPr>
        <w:t xml:space="preserve"> d’un handicap visible </w:t>
      </w:r>
      <w:proofErr w:type="spellStart"/>
      <w:r w:rsidRPr="00D05FFF">
        <w:rPr>
          <w:lang w:val="en-US"/>
        </w:rPr>
        <w:t>ou</w:t>
      </w:r>
      <w:proofErr w:type="spellEnd"/>
      <w:r w:rsidRPr="00D05FFF">
        <w:rPr>
          <w:lang w:val="en-US"/>
        </w:rPr>
        <w:t xml:space="preserve"> invisible.</w:t>
      </w:r>
    </w:p>
    <w:p w14:paraId="761DC65F" w14:textId="77777777" w:rsidR="00975307" w:rsidRPr="00D05FFF" w:rsidRDefault="00975307" w:rsidP="00975307">
      <w:pPr>
        <w:spacing w:after="0"/>
        <w:rPr>
          <w:lang w:val="en-US"/>
        </w:rPr>
      </w:pPr>
    </w:p>
    <w:p w14:paraId="76463AE8" w14:textId="77777777" w:rsidR="00975307" w:rsidRPr="00D05FFF" w:rsidRDefault="00975307" w:rsidP="00975307">
      <w:pPr>
        <w:spacing w:after="0"/>
        <w:rPr>
          <w:lang w:val="en-US"/>
        </w:rPr>
      </w:pPr>
      <w:r w:rsidRPr="00D05FFF">
        <w:rPr>
          <w:rStyle w:val="Heading4Char"/>
          <w:lang w:val="en-US"/>
        </w:rPr>
        <w:t>Initiative David C. Onley (IDCO</w:t>
      </w:r>
      <w:proofErr w:type="gramStart"/>
      <w:r w:rsidRPr="00D05FFF">
        <w:rPr>
          <w:rStyle w:val="Heading4Char"/>
          <w:lang w:val="en-US"/>
        </w:rPr>
        <w:t>)</w:t>
      </w:r>
      <w:r w:rsidRPr="00D05FFF">
        <w:rPr>
          <w:lang w:val="en-US"/>
        </w:rPr>
        <w:t xml:space="preserve"> :</w:t>
      </w:r>
      <w:proofErr w:type="gramEnd"/>
      <w:r w:rsidRPr="00D05FFF">
        <w:rPr>
          <w:lang w:val="en-US"/>
        </w:rPr>
        <w:t xml:space="preserve"> Une initiative </w:t>
      </w:r>
      <w:proofErr w:type="spellStart"/>
      <w:r w:rsidRPr="00D05FFF">
        <w:rPr>
          <w:lang w:val="en-US"/>
        </w:rPr>
        <w:t>d’impact</w:t>
      </w:r>
      <w:proofErr w:type="spellEnd"/>
      <w:r w:rsidRPr="00D05FFF">
        <w:rPr>
          <w:lang w:val="en-US"/>
        </w:rPr>
        <w:t xml:space="preserve"> </w:t>
      </w:r>
      <w:proofErr w:type="spellStart"/>
      <w:r w:rsidRPr="00D05FFF">
        <w:rPr>
          <w:lang w:val="en-US"/>
        </w:rPr>
        <w:t>stratégique</w:t>
      </w:r>
      <w:proofErr w:type="spellEnd"/>
      <w:r w:rsidRPr="00D05FFF">
        <w:rPr>
          <w:lang w:val="en-US"/>
        </w:rPr>
        <w:t xml:space="preserve"> </w:t>
      </w:r>
      <w:proofErr w:type="spellStart"/>
      <w:r w:rsidRPr="00D05FFF">
        <w:rPr>
          <w:lang w:val="en-US"/>
        </w:rPr>
        <w:t>menée</w:t>
      </w:r>
      <w:proofErr w:type="spellEnd"/>
      <w:r w:rsidRPr="00D05FFF">
        <w:rPr>
          <w:lang w:val="en-US"/>
        </w:rPr>
        <w:t xml:space="preserve"> par quatre </w:t>
      </w:r>
      <w:proofErr w:type="spellStart"/>
      <w:r w:rsidRPr="00D05FFF">
        <w:rPr>
          <w:lang w:val="en-US"/>
        </w:rPr>
        <w:t>établissements</w:t>
      </w:r>
      <w:proofErr w:type="spellEnd"/>
      <w:r w:rsidRPr="00D05FFF">
        <w:rPr>
          <w:lang w:val="en-US"/>
        </w:rPr>
        <w:t xml:space="preserve"> </w:t>
      </w:r>
      <w:proofErr w:type="spellStart"/>
      <w:r w:rsidRPr="00D05FFF">
        <w:rPr>
          <w:lang w:val="en-US"/>
        </w:rPr>
        <w:t>postsecondaires</w:t>
      </w:r>
      <w:proofErr w:type="spellEnd"/>
      <w:r w:rsidRPr="00D05FFF">
        <w:rPr>
          <w:lang w:val="en-US"/>
        </w:rPr>
        <w:t xml:space="preserve"> de la </w:t>
      </w:r>
      <w:proofErr w:type="spellStart"/>
      <w:r w:rsidRPr="00D05FFF">
        <w:rPr>
          <w:lang w:val="en-US"/>
        </w:rPr>
        <w:t>région</w:t>
      </w:r>
      <w:proofErr w:type="spellEnd"/>
      <w:r w:rsidRPr="00D05FFF">
        <w:rPr>
          <w:lang w:val="en-US"/>
        </w:rPr>
        <w:t xml:space="preserve"> </w:t>
      </w:r>
      <w:proofErr w:type="spellStart"/>
      <w:r w:rsidRPr="00D05FFF">
        <w:rPr>
          <w:lang w:val="en-US"/>
        </w:rPr>
        <w:t>d’Ottawa</w:t>
      </w:r>
      <w:proofErr w:type="spellEnd"/>
      <w:r w:rsidRPr="00D05FFF">
        <w:rPr>
          <w:lang w:val="en-US"/>
        </w:rPr>
        <w:t xml:space="preserve"> dans le but </w:t>
      </w:r>
      <w:proofErr w:type="spellStart"/>
      <w:r w:rsidRPr="00D05FFF">
        <w:rPr>
          <w:lang w:val="en-US"/>
        </w:rPr>
        <w:t>d’améliorer</w:t>
      </w:r>
      <w:proofErr w:type="spellEnd"/>
      <w:r w:rsidRPr="00D05FFF">
        <w:rPr>
          <w:lang w:val="en-US"/>
        </w:rPr>
        <w:t xml:space="preserve"> les </w:t>
      </w:r>
      <w:proofErr w:type="spellStart"/>
      <w:r w:rsidRPr="00D05FFF">
        <w:rPr>
          <w:lang w:val="en-US"/>
        </w:rPr>
        <w:t>possibilités</w:t>
      </w:r>
      <w:proofErr w:type="spellEnd"/>
      <w:r w:rsidRPr="00D05FFF">
        <w:rPr>
          <w:lang w:val="en-US"/>
        </w:rPr>
        <w:t xml:space="preserve"> </w:t>
      </w:r>
      <w:proofErr w:type="spellStart"/>
      <w:r w:rsidRPr="00D05FFF">
        <w:rPr>
          <w:lang w:val="en-US"/>
        </w:rPr>
        <w:t>d’emploi</w:t>
      </w:r>
      <w:proofErr w:type="spellEnd"/>
      <w:r w:rsidRPr="00D05FFF">
        <w:rPr>
          <w:lang w:val="en-US"/>
        </w:rPr>
        <w:t xml:space="preserve"> à long </w:t>
      </w:r>
      <w:proofErr w:type="spellStart"/>
      <w:r w:rsidRPr="00D05FFF">
        <w:rPr>
          <w:lang w:val="en-US"/>
        </w:rPr>
        <w:t>terme</w:t>
      </w:r>
      <w:proofErr w:type="spellEnd"/>
      <w:r w:rsidRPr="00D05FFF">
        <w:rPr>
          <w:lang w:val="en-US"/>
        </w:rPr>
        <w:t xml:space="preserve"> et les </w:t>
      </w:r>
      <w:proofErr w:type="spellStart"/>
      <w:r w:rsidRPr="00D05FFF">
        <w:rPr>
          <w:lang w:val="en-US"/>
        </w:rPr>
        <w:t>résultats</w:t>
      </w:r>
      <w:proofErr w:type="spellEnd"/>
      <w:r w:rsidRPr="00D05FFF">
        <w:rPr>
          <w:lang w:val="en-US"/>
        </w:rPr>
        <w:t xml:space="preserve"> pour les </w:t>
      </w:r>
      <w:proofErr w:type="spellStart"/>
      <w:r w:rsidRPr="00D05FFF">
        <w:rPr>
          <w:lang w:val="en-US"/>
        </w:rPr>
        <w:t>étudiant</w:t>
      </w:r>
      <w:proofErr w:type="spellEnd"/>
      <w:r w:rsidRPr="00D05FFF">
        <w:rPr>
          <w:lang w:val="en-US"/>
        </w:rPr>
        <w:t xml:space="preserve">(e)s </w:t>
      </w:r>
      <w:proofErr w:type="spellStart"/>
      <w:r w:rsidRPr="00D05FFF">
        <w:rPr>
          <w:lang w:val="en-US"/>
        </w:rPr>
        <w:t>en</w:t>
      </w:r>
      <w:proofErr w:type="spellEnd"/>
      <w:r w:rsidRPr="00D05FFF">
        <w:rPr>
          <w:lang w:val="en-US"/>
        </w:rPr>
        <w:t xml:space="preserve"> situation de handicap.</w:t>
      </w:r>
    </w:p>
    <w:p w14:paraId="15E672B6" w14:textId="77777777" w:rsidR="00975307" w:rsidRDefault="00975307" w:rsidP="00975307">
      <w:pPr>
        <w:spacing w:after="0"/>
        <w:rPr>
          <w:rStyle w:val="Heading4Char"/>
          <w:lang w:val="en-US"/>
        </w:rPr>
      </w:pPr>
    </w:p>
    <w:p w14:paraId="24CBC862" w14:textId="38D31C03" w:rsidR="00975307" w:rsidRPr="00D05FFF" w:rsidRDefault="00975307" w:rsidP="00975307">
      <w:pPr>
        <w:spacing w:after="0"/>
        <w:rPr>
          <w:lang w:val="en-US"/>
        </w:rPr>
      </w:pPr>
      <w:r w:rsidRPr="00975307">
        <w:rPr>
          <w:rStyle w:val="Heading4Char"/>
          <w:lang w:val="en-US"/>
        </w:rPr>
        <w:t xml:space="preserve">Services aux </w:t>
      </w:r>
      <w:proofErr w:type="spellStart"/>
      <w:r w:rsidRPr="00975307">
        <w:rPr>
          <w:rStyle w:val="Heading4Char"/>
          <w:lang w:val="en-US"/>
        </w:rPr>
        <w:t>personnes</w:t>
      </w:r>
      <w:proofErr w:type="spellEnd"/>
      <w:r w:rsidRPr="00975307">
        <w:rPr>
          <w:rStyle w:val="Heading4Char"/>
          <w:lang w:val="en-US"/>
        </w:rPr>
        <w:t xml:space="preserve"> </w:t>
      </w:r>
      <w:proofErr w:type="spellStart"/>
      <w:r w:rsidRPr="00975307">
        <w:rPr>
          <w:rStyle w:val="Heading4Char"/>
          <w:lang w:val="en-US"/>
        </w:rPr>
        <w:t>en</w:t>
      </w:r>
      <w:proofErr w:type="spellEnd"/>
      <w:r w:rsidRPr="00975307">
        <w:rPr>
          <w:rStyle w:val="Heading4Char"/>
          <w:lang w:val="en-US"/>
        </w:rPr>
        <w:t xml:space="preserve"> situation de handicap </w:t>
      </w:r>
      <w:proofErr w:type="spellStart"/>
      <w:r w:rsidRPr="00975307">
        <w:rPr>
          <w:rStyle w:val="Heading4Char"/>
          <w:lang w:val="en-US"/>
        </w:rPr>
        <w:t>ou</w:t>
      </w:r>
      <w:proofErr w:type="spellEnd"/>
      <w:r w:rsidRPr="00975307">
        <w:rPr>
          <w:rStyle w:val="Heading4Char"/>
          <w:lang w:val="en-US"/>
        </w:rPr>
        <w:t xml:space="preserve"> à </w:t>
      </w:r>
      <w:proofErr w:type="spellStart"/>
      <w:proofErr w:type="gramStart"/>
      <w:r w:rsidRPr="00975307">
        <w:rPr>
          <w:rStyle w:val="Heading4Char"/>
          <w:lang w:val="en-US"/>
        </w:rPr>
        <w:t>l’accessibilité</w:t>
      </w:r>
      <w:proofErr w:type="spellEnd"/>
      <w:r w:rsidRPr="00D05FFF">
        <w:rPr>
          <w:lang w:val="en-US"/>
        </w:rPr>
        <w:t xml:space="preserve"> :</w:t>
      </w:r>
      <w:proofErr w:type="gramEnd"/>
      <w:r w:rsidRPr="00D05FFF">
        <w:rPr>
          <w:lang w:val="en-US"/>
        </w:rPr>
        <w:t xml:space="preserve"> Services </w:t>
      </w:r>
      <w:proofErr w:type="spellStart"/>
      <w:r w:rsidRPr="00D05FFF">
        <w:rPr>
          <w:lang w:val="en-US"/>
        </w:rPr>
        <w:t>destinés</w:t>
      </w:r>
      <w:proofErr w:type="spellEnd"/>
      <w:r w:rsidRPr="00D05FFF">
        <w:rPr>
          <w:lang w:val="en-US"/>
        </w:rPr>
        <w:t xml:space="preserve"> aux </w:t>
      </w:r>
      <w:proofErr w:type="spellStart"/>
      <w:r w:rsidRPr="00D05FFF">
        <w:rPr>
          <w:lang w:val="en-US"/>
        </w:rPr>
        <w:t>étudiant</w:t>
      </w:r>
      <w:proofErr w:type="spellEnd"/>
      <w:r w:rsidRPr="00D05FFF">
        <w:rPr>
          <w:lang w:val="en-US"/>
        </w:rPr>
        <w:t xml:space="preserve">(e)s </w:t>
      </w:r>
      <w:proofErr w:type="spellStart"/>
      <w:r w:rsidRPr="00D05FFF">
        <w:rPr>
          <w:lang w:val="en-US"/>
        </w:rPr>
        <w:t>en</w:t>
      </w:r>
      <w:proofErr w:type="spellEnd"/>
      <w:r w:rsidRPr="00D05FFF">
        <w:rPr>
          <w:lang w:val="en-US"/>
        </w:rPr>
        <w:t xml:space="preserve"> situation de handicap </w:t>
      </w:r>
      <w:proofErr w:type="spellStart"/>
      <w:r w:rsidRPr="00D05FFF">
        <w:rPr>
          <w:lang w:val="en-US"/>
        </w:rPr>
        <w:t>ou</w:t>
      </w:r>
      <w:proofErr w:type="spellEnd"/>
      <w:r w:rsidRPr="00D05FFF">
        <w:rPr>
          <w:lang w:val="en-US"/>
        </w:rPr>
        <w:t xml:space="preserve"> </w:t>
      </w:r>
      <w:proofErr w:type="spellStart"/>
      <w:r w:rsidRPr="00D05FFF">
        <w:rPr>
          <w:lang w:val="en-US"/>
        </w:rPr>
        <w:t>ayant</w:t>
      </w:r>
      <w:proofErr w:type="spellEnd"/>
      <w:r w:rsidRPr="00D05FFF">
        <w:rPr>
          <w:lang w:val="en-US"/>
        </w:rPr>
        <w:t xml:space="preserve"> des </w:t>
      </w:r>
      <w:proofErr w:type="spellStart"/>
      <w:r w:rsidRPr="00D05FFF">
        <w:rPr>
          <w:lang w:val="en-US"/>
        </w:rPr>
        <w:t>besoins</w:t>
      </w:r>
      <w:proofErr w:type="spellEnd"/>
      <w:r w:rsidRPr="00D05FFF">
        <w:rPr>
          <w:lang w:val="en-US"/>
        </w:rPr>
        <w:t xml:space="preserve"> </w:t>
      </w:r>
      <w:proofErr w:type="spellStart"/>
      <w:r w:rsidRPr="00D05FFF">
        <w:rPr>
          <w:lang w:val="en-US"/>
        </w:rPr>
        <w:t>en</w:t>
      </w:r>
      <w:proofErr w:type="spellEnd"/>
      <w:r w:rsidRPr="00D05FFF">
        <w:rPr>
          <w:lang w:val="en-US"/>
        </w:rPr>
        <w:t xml:space="preserve"> matière </w:t>
      </w:r>
      <w:proofErr w:type="spellStart"/>
      <w:r w:rsidRPr="00D05FFF">
        <w:rPr>
          <w:lang w:val="en-US"/>
        </w:rPr>
        <w:t>d’accessibilité</w:t>
      </w:r>
      <w:proofErr w:type="spellEnd"/>
      <w:r w:rsidRPr="00D05FFF">
        <w:rPr>
          <w:lang w:val="en-US"/>
        </w:rPr>
        <w:t xml:space="preserve">, </w:t>
      </w:r>
      <w:proofErr w:type="spellStart"/>
      <w:r w:rsidRPr="00D05FFF">
        <w:rPr>
          <w:lang w:val="en-US"/>
        </w:rPr>
        <w:t>conçus</w:t>
      </w:r>
      <w:proofErr w:type="spellEnd"/>
      <w:r w:rsidRPr="00D05FFF">
        <w:rPr>
          <w:lang w:val="en-US"/>
        </w:rPr>
        <w:t xml:space="preserve"> pour </w:t>
      </w:r>
      <w:proofErr w:type="spellStart"/>
      <w:r w:rsidRPr="00D05FFF">
        <w:rPr>
          <w:lang w:val="en-US"/>
        </w:rPr>
        <w:t>faciliter</w:t>
      </w:r>
      <w:proofErr w:type="spellEnd"/>
      <w:r w:rsidRPr="00D05FFF">
        <w:rPr>
          <w:lang w:val="en-US"/>
        </w:rPr>
        <w:t xml:space="preserve"> la </w:t>
      </w:r>
      <w:proofErr w:type="spellStart"/>
      <w:r w:rsidRPr="00D05FFF">
        <w:rPr>
          <w:lang w:val="en-US"/>
        </w:rPr>
        <w:t>pleine</w:t>
      </w:r>
      <w:proofErr w:type="spellEnd"/>
      <w:r w:rsidRPr="00D05FFF">
        <w:rPr>
          <w:lang w:val="en-US"/>
        </w:rPr>
        <w:t xml:space="preserve"> participation de </w:t>
      </w:r>
      <w:proofErr w:type="spellStart"/>
      <w:r w:rsidRPr="00D05FFF">
        <w:rPr>
          <w:lang w:val="en-US"/>
        </w:rPr>
        <w:t>ces</w:t>
      </w:r>
      <w:proofErr w:type="spellEnd"/>
      <w:r w:rsidRPr="00D05FFF">
        <w:rPr>
          <w:lang w:val="en-US"/>
        </w:rPr>
        <w:t xml:space="preserve"> </w:t>
      </w:r>
      <w:proofErr w:type="spellStart"/>
      <w:r w:rsidRPr="00D05FFF">
        <w:rPr>
          <w:lang w:val="en-US"/>
        </w:rPr>
        <w:t>étudiant</w:t>
      </w:r>
      <w:proofErr w:type="spellEnd"/>
      <w:r w:rsidRPr="00D05FFF">
        <w:rPr>
          <w:lang w:val="en-US"/>
        </w:rPr>
        <w:t xml:space="preserve">(e)s aux aspects </w:t>
      </w:r>
      <w:proofErr w:type="spellStart"/>
      <w:r w:rsidRPr="00D05FFF">
        <w:rPr>
          <w:lang w:val="en-US"/>
        </w:rPr>
        <w:t>académiques</w:t>
      </w:r>
      <w:proofErr w:type="spellEnd"/>
      <w:r w:rsidRPr="00D05FFF">
        <w:rPr>
          <w:lang w:val="en-US"/>
        </w:rPr>
        <w:t xml:space="preserve"> (et </w:t>
      </w:r>
      <w:proofErr w:type="spellStart"/>
      <w:r w:rsidRPr="00D05FFF">
        <w:rPr>
          <w:lang w:val="en-US"/>
        </w:rPr>
        <w:t>peut-être</w:t>
      </w:r>
      <w:proofErr w:type="spellEnd"/>
      <w:r w:rsidRPr="00D05FFF">
        <w:rPr>
          <w:lang w:val="en-US"/>
        </w:rPr>
        <w:t xml:space="preserve"> non </w:t>
      </w:r>
      <w:proofErr w:type="spellStart"/>
      <w:r w:rsidRPr="00D05FFF">
        <w:rPr>
          <w:lang w:val="en-US"/>
        </w:rPr>
        <w:t>académiques</w:t>
      </w:r>
      <w:proofErr w:type="spellEnd"/>
      <w:r w:rsidRPr="00D05FFF">
        <w:rPr>
          <w:lang w:val="en-US"/>
        </w:rPr>
        <w:t xml:space="preserve">) de </w:t>
      </w:r>
      <w:proofErr w:type="spellStart"/>
      <w:r w:rsidRPr="00D05FFF">
        <w:rPr>
          <w:lang w:val="en-US"/>
        </w:rPr>
        <w:t>l’enseignement</w:t>
      </w:r>
      <w:proofErr w:type="spellEnd"/>
      <w:r w:rsidRPr="00D05FFF">
        <w:rPr>
          <w:lang w:val="en-US"/>
        </w:rPr>
        <w:t xml:space="preserve"> </w:t>
      </w:r>
      <w:proofErr w:type="spellStart"/>
      <w:r w:rsidRPr="00D05FFF">
        <w:rPr>
          <w:lang w:val="en-US"/>
        </w:rPr>
        <w:t>postsecondaire</w:t>
      </w:r>
      <w:proofErr w:type="spellEnd"/>
      <w:r w:rsidRPr="00D05FFF">
        <w:rPr>
          <w:lang w:val="en-US"/>
        </w:rPr>
        <w:t xml:space="preserve">. </w:t>
      </w:r>
    </w:p>
    <w:p w14:paraId="4E1D3A25" w14:textId="07A2BCFF" w:rsidR="00975307" w:rsidRDefault="00975307" w:rsidP="00975307">
      <w:pPr>
        <w:spacing w:after="0"/>
        <w:rPr>
          <w:rStyle w:val="Heading4Char"/>
          <w:lang w:val="en-US"/>
        </w:rPr>
      </w:pPr>
    </w:p>
    <w:p w14:paraId="4AE696D6" w14:textId="77777777" w:rsidR="00975307" w:rsidRPr="00D05FFF" w:rsidRDefault="00975307" w:rsidP="00975307">
      <w:pPr>
        <w:spacing w:after="0"/>
        <w:rPr>
          <w:lang w:val="en-US"/>
        </w:rPr>
      </w:pPr>
      <w:proofErr w:type="spellStart"/>
      <w:r w:rsidRPr="00975307">
        <w:rPr>
          <w:rStyle w:val="Heading4Char"/>
          <w:lang w:val="en-US"/>
        </w:rPr>
        <w:t>Parcours</w:t>
      </w:r>
      <w:proofErr w:type="spellEnd"/>
      <w:r w:rsidRPr="00975307">
        <w:rPr>
          <w:rStyle w:val="Heading4Char"/>
          <w:lang w:val="en-US"/>
        </w:rPr>
        <w:t xml:space="preserve"> </w:t>
      </w:r>
      <w:proofErr w:type="spellStart"/>
      <w:r w:rsidRPr="00975307">
        <w:rPr>
          <w:rStyle w:val="Heading4Char"/>
          <w:lang w:val="en-US"/>
        </w:rPr>
        <w:t>d’accès</w:t>
      </w:r>
      <w:proofErr w:type="spellEnd"/>
      <w:r w:rsidRPr="00975307">
        <w:rPr>
          <w:rStyle w:val="Heading4Char"/>
          <w:lang w:val="en-US"/>
        </w:rPr>
        <w:t xml:space="preserve"> à </w:t>
      </w:r>
      <w:proofErr w:type="spellStart"/>
      <w:proofErr w:type="gramStart"/>
      <w:r w:rsidRPr="00975307">
        <w:rPr>
          <w:rStyle w:val="Heading4Char"/>
          <w:lang w:val="en-US"/>
        </w:rPr>
        <w:t>l’emploi</w:t>
      </w:r>
      <w:proofErr w:type="spellEnd"/>
      <w:r w:rsidRPr="00D05FFF">
        <w:rPr>
          <w:lang w:val="en-US"/>
        </w:rPr>
        <w:t xml:space="preserve"> :</w:t>
      </w:r>
      <w:proofErr w:type="gramEnd"/>
      <w:r w:rsidRPr="00D05FFF">
        <w:rPr>
          <w:lang w:val="en-US"/>
        </w:rPr>
        <w:t xml:space="preserve"> </w:t>
      </w:r>
      <w:proofErr w:type="spellStart"/>
      <w:r w:rsidRPr="00D05FFF">
        <w:rPr>
          <w:lang w:val="en-US"/>
        </w:rPr>
        <w:t>Voies</w:t>
      </w:r>
      <w:proofErr w:type="spellEnd"/>
      <w:r w:rsidRPr="00D05FFF">
        <w:rPr>
          <w:lang w:val="en-US"/>
        </w:rPr>
        <w:t xml:space="preserve"> que les </w:t>
      </w:r>
      <w:proofErr w:type="spellStart"/>
      <w:r w:rsidRPr="00D05FFF">
        <w:rPr>
          <w:lang w:val="en-US"/>
        </w:rPr>
        <w:t>étudiant</w:t>
      </w:r>
      <w:proofErr w:type="spellEnd"/>
      <w:r w:rsidRPr="00D05FFF">
        <w:rPr>
          <w:lang w:val="en-US"/>
        </w:rPr>
        <w:t xml:space="preserve">(e)s </w:t>
      </w:r>
      <w:proofErr w:type="spellStart"/>
      <w:r w:rsidRPr="00D05FFF">
        <w:rPr>
          <w:lang w:val="en-US"/>
        </w:rPr>
        <w:t>suivent</w:t>
      </w:r>
      <w:proofErr w:type="spellEnd"/>
      <w:r w:rsidRPr="00D05FFF">
        <w:rPr>
          <w:lang w:val="en-US"/>
        </w:rPr>
        <w:t xml:space="preserve"> pour </w:t>
      </w:r>
      <w:proofErr w:type="spellStart"/>
      <w:r w:rsidRPr="00D05FFF">
        <w:rPr>
          <w:lang w:val="en-US"/>
        </w:rPr>
        <w:t>atteindre</w:t>
      </w:r>
      <w:proofErr w:type="spellEnd"/>
      <w:r w:rsidRPr="00D05FFF">
        <w:rPr>
          <w:lang w:val="en-US"/>
        </w:rPr>
        <w:t xml:space="preserve"> </w:t>
      </w:r>
      <w:proofErr w:type="spellStart"/>
      <w:r w:rsidRPr="00D05FFF">
        <w:rPr>
          <w:lang w:val="en-US"/>
        </w:rPr>
        <w:t>une</w:t>
      </w:r>
      <w:proofErr w:type="spellEnd"/>
      <w:r w:rsidRPr="00D05FFF">
        <w:rPr>
          <w:lang w:val="en-US"/>
        </w:rPr>
        <w:t xml:space="preserve"> </w:t>
      </w:r>
      <w:proofErr w:type="spellStart"/>
      <w:r w:rsidRPr="00D05FFF">
        <w:rPr>
          <w:lang w:val="en-US"/>
        </w:rPr>
        <w:t>carrière</w:t>
      </w:r>
      <w:proofErr w:type="spellEnd"/>
      <w:r w:rsidRPr="00D05FFF">
        <w:rPr>
          <w:lang w:val="en-US"/>
        </w:rPr>
        <w:t xml:space="preserve"> et un </w:t>
      </w:r>
      <w:proofErr w:type="spellStart"/>
      <w:r w:rsidRPr="00D05FFF">
        <w:rPr>
          <w:lang w:val="en-US"/>
        </w:rPr>
        <w:t>emploi</w:t>
      </w:r>
      <w:proofErr w:type="spellEnd"/>
      <w:r w:rsidRPr="00D05FFF">
        <w:rPr>
          <w:lang w:val="en-US"/>
        </w:rPr>
        <w:t xml:space="preserve"> </w:t>
      </w:r>
      <w:proofErr w:type="spellStart"/>
      <w:r w:rsidRPr="00D05FFF">
        <w:rPr>
          <w:lang w:val="en-US"/>
        </w:rPr>
        <w:t>pertinents</w:t>
      </w:r>
      <w:proofErr w:type="spellEnd"/>
      <w:r w:rsidRPr="00D05FFF">
        <w:rPr>
          <w:lang w:val="en-US"/>
        </w:rPr>
        <w:t xml:space="preserve">. Les </w:t>
      </w:r>
      <w:proofErr w:type="spellStart"/>
      <w:r w:rsidRPr="00D05FFF">
        <w:rPr>
          <w:lang w:val="en-US"/>
        </w:rPr>
        <w:t>exemples</w:t>
      </w:r>
      <w:proofErr w:type="spellEnd"/>
      <w:r w:rsidRPr="00D05FFF">
        <w:rPr>
          <w:lang w:val="en-US"/>
        </w:rPr>
        <w:t xml:space="preserve"> </w:t>
      </w:r>
      <w:proofErr w:type="spellStart"/>
      <w:r w:rsidRPr="00D05FFF">
        <w:rPr>
          <w:lang w:val="en-US"/>
        </w:rPr>
        <w:t>comprennent</w:t>
      </w:r>
      <w:proofErr w:type="spellEnd"/>
      <w:r w:rsidRPr="00D05FFF">
        <w:rPr>
          <w:lang w:val="en-US"/>
        </w:rPr>
        <w:t xml:space="preserve"> les </w:t>
      </w:r>
      <w:proofErr w:type="spellStart"/>
      <w:r w:rsidRPr="00D05FFF">
        <w:rPr>
          <w:lang w:val="en-US"/>
        </w:rPr>
        <w:t>programmes</w:t>
      </w:r>
      <w:proofErr w:type="spellEnd"/>
      <w:r w:rsidRPr="00D05FFF">
        <w:rPr>
          <w:lang w:val="en-US"/>
        </w:rPr>
        <w:t xml:space="preserve"> </w:t>
      </w:r>
      <w:proofErr w:type="spellStart"/>
      <w:r w:rsidRPr="00D05FFF">
        <w:rPr>
          <w:lang w:val="en-US"/>
        </w:rPr>
        <w:t>d’enseignement</w:t>
      </w:r>
      <w:proofErr w:type="spellEnd"/>
      <w:r w:rsidRPr="00D05FFF">
        <w:rPr>
          <w:lang w:val="en-US"/>
        </w:rPr>
        <w:t xml:space="preserve"> </w:t>
      </w:r>
      <w:proofErr w:type="spellStart"/>
      <w:r w:rsidRPr="00D05FFF">
        <w:rPr>
          <w:lang w:val="en-US"/>
        </w:rPr>
        <w:t>coopératif</w:t>
      </w:r>
      <w:proofErr w:type="spellEnd"/>
      <w:r w:rsidRPr="00D05FFF">
        <w:rPr>
          <w:lang w:val="en-US"/>
        </w:rPr>
        <w:t xml:space="preserve">, les stages, les </w:t>
      </w:r>
      <w:proofErr w:type="spellStart"/>
      <w:r w:rsidRPr="00D05FFF">
        <w:rPr>
          <w:lang w:val="en-US"/>
        </w:rPr>
        <w:t>emplois</w:t>
      </w:r>
      <w:proofErr w:type="spellEnd"/>
      <w:r w:rsidRPr="00D05FFF">
        <w:rPr>
          <w:lang w:val="en-US"/>
        </w:rPr>
        <w:t xml:space="preserve"> </w:t>
      </w:r>
      <w:proofErr w:type="spellStart"/>
      <w:r w:rsidRPr="00D05FFF">
        <w:rPr>
          <w:lang w:val="en-US"/>
        </w:rPr>
        <w:t>d’été</w:t>
      </w:r>
      <w:proofErr w:type="spellEnd"/>
      <w:r w:rsidRPr="00D05FFF">
        <w:rPr>
          <w:lang w:val="en-US"/>
        </w:rPr>
        <w:t xml:space="preserve"> et les </w:t>
      </w:r>
      <w:proofErr w:type="spellStart"/>
      <w:r w:rsidRPr="00D05FFF">
        <w:rPr>
          <w:lang w:val="en-US"/>
        </w:rPr>
        <w:t>emplois</w:t>
      </w:r>
      <w:proofErr w:type="spellEnd"/>
      <w:r w:rsidRPr="00D05FFF">
        <w:rPr>
          <w:lang w:val="en-US"/>
        </w:rPr>
        <w:t xml:space="preserve"> à temps </w:t>
      </w:r>
      <w:proofErr w:type="spellStart"/>
      <w:r w:rsidRPr="00D05FFF">
        <w:rPr>
          <w:lang w:val="en-US"/>
        </w:rPr>
        <w:t>partiel</w:t>
      </w:r>
      <w:proofErr w:type="spellEnd"/>
      <w:r w:rsidRPr="00D05FFF">
        <w:rPr>
          <w:lang w:val="en-US"/>
        </w:rPr>
        <w:t xml:space="preserve">. On </w:t>
      </w:r>
      <w:proofErr w:type="spellStart"/>
      <w:r w:rsidRPr="00D05FFF">
        <w:rPr>
          <w:lang w:val="en-US"/>
        </w:rPr>
        <w:t>peut</w:t>
      </w:r>
      <w:proofErr w:type="spellEnd"/>
      <w:r w:rsidRPr="00D05FFF">
        <w:rPr>
          <w:lang w:val="en-US"/>
        </w:rPr>
        <w:t xml:space="preserve"> </w:t>
      </w:r>
      <w:proofErr w:type="spellStart"/>
      <w:r w:rsidRPr="00D05FFF">
        <w:rPr>
          <w:lang w:val="en-US"/>
        </w:rPr>
        <w:t>également</w:t>
      </w:r>
      <w:proofErr w:type="spellEnd"/>
      <w:r w:rsidRPr="00D05FFF">
        <w:rPr>
          <w:lang w:val="en-US"/>
        </w:rPr>
        <w:t xml:space="preserve"> </w:t>
      </w:r>
      <w:proofErr w:type="spellStart"/>
      <w:r w:rsidRPr="00D05FFF">
        <w:rPr>
          <w:lang w:val="en-US"/>
        </w:rPr>
        <w:t>parler</w:t>
      </w:r>
      <w:proofErr w:type="spellEnd"/>
      <w:r w:rsidRPr="00D05FFF">
        <w:rPr>
          <w:lang w:val="en-US"/>
        </w:rPr>
        <w:t xml:space="preserve"> de « </w:t>
      </w:r>
      <w:proofErr w:type="spellStart"/>
      <w:r w:rsidRPr="00D05FFF">
        <w:rPr>
          <w:lang w:val="en-US"/>
        </w:rPr>
        <w:t>voies</w:t>
      </w:r>
      <w:proofErr w:type="spellEnd"/>
      <w:r w:rsidRPr="00D05FFF">
        <w:rPr>
          <w:lang w:val="en-US"/>
        </w:rPr>
        <w:t xml:space="preserve"> </w:t>
      </w:r>
      <w:proofErr w:type="spellStart"/>
      <w:r w:rsidRPr="00D05FFF">
        <w:rPr>
          <w:lang w:val="en-US"/>
        </w:rPr>
        <w:t>d’accès</w:t>
      </w:r>
      <w:proofErr w:type="spellEnd"/>
      <w:r w:rsidRPr="00D05FFF">
        <w:rPr>
          <w:lang w:val="en-US"/>
        </w:rPr>
        <w:t xml:space="preserve"> à </w:t>
      </w:r>
      <w:proofErr w:type="spellStart"/>
      <w:r w:rsidRPr="00D05FFF">
        <w:rPr>
          <w:lang w:val="en-US"/>
        </w:rPr>
        <w:t>l’emploi</w:t>
      </w:r>
      <w:proofErr w:type="spellEnd"/>
      <w:r w:rsidRPr="00D05FFF">
        <w:rPr>
          <w:lang w:val="en-US"/>
        </w:rPr>
        <w:t xml:space="preserve"> ».</w:t>
      </w:r>
    </w:p>
    <w:p w14:paraId="093946D3" w14:textId="77777777" w:rsidR="00975307" w:rsidRDefault="00975307" w:rsidP="00975307">
      <w:pPr>
        <w:spacing w:after="0"/>
        <w:rPr>
          <w:rStyle w:val="Heading4Char"/>
          <w:lang w:val="en-US"/>
        </w:rPr>
      </w:pPr>
    </w:p>
    <w:p w14:paraId="473160A0" w14:textId="5B36530F" w:rsidR="00D05FFF" w:rsidRPr="00D05FFF" w:rsidRDefault="00D05FFF" w:rsidP="00975307">
      <w:pPr>
        <w:spacing w:after="0"/>
        <w:rPr>
          <w:lang w:val="en-US"/>
        </w:rPr>
      </w:pPr>
      <w:r w:rsidRPr="00D05FFF">
        <w:rPr>
          <w:rStyle w:val="Heading4Char"/>
          <w:lang w:val="en-US"/>
        </w:rPr>
        <w:t xml:space="preserve">Services </w:t>
      </w:r>
      <w:proofErr w:type="spellStart"/>
      <w:r w:rsidRPr="00D05FFF">
        <w:rPr>
          <w:rStyle w:val="Heading4Char"/>
          <w:lang w:val="en-US"/>
        </w:rPr>
        <w:t>d’orientation</w:t>
      </w:r>
      <w:proofErr w:type="spellEnd"/>
      <w:r w:rsidRPr="00D05FFF">
        <w:rPr>
          <w:rStyle w:val="Heading4Char"/>
          <w:lang w:val="en-US"/>
        </w:rPr>
        <w:t xml:space="preserve"> </w:t>
      </w:r>
      <w:proofErr w:type="spellStart"/>
      <w:proofErr w:type="gramStart"/>
      <w:r w:rsidRPr="00D05FFF">
        <w:rPr>
          <w:rStyle w:val="Heading4Char"/>
          <w:lang w:val="en-US"/>
        </w:rPr>
        <w:t>professionnelle</w:t>
      </w:r>
      <w:proofErr w:type="spellEnd"/>
      <w:r w:rsidRPr="00D05FFF">
        <w:rPr>
          <w:lang w:val="en-US"/>
        </w:rPr>
        <w:t xml:space="preserve"> :</w:t>
      </w:r>
      <w:proofErr w:type="gramEnd"/>
      <w:r w:rsidRPr="00D05FFF">
        <w:rPr>
          <w:lang w:val="en-US"/>
        </w:rPr>
        <w:t xml:space="preserve"> Services </w:t>
      </w:r>
      <w:proofErr w:type="spellStart"/>
      <w:r w:rsidRPr="00D05FFF">
        <w:rPr>
          <w:lang w:val="en-US"/>
        </w:rPr>
        <w:t>destinés</w:t>
      </w:r>
      <w:proofErr w:type="spellEnd"/>
      <w:r w:rsidRPr="00D05FFF">
        <w:rPr>
          <w:lang w:val="en-US"/>
        </w:rPr>
        <w:t xml:space="preserve"> aux </w:t>
      </w:r>
      <w:proofErr w:type="spellStart"/>
      <w:r w:rsidRPr="00D05FFF">
        <w:rPr>
          <w:lang w:val="en-US"/>
        </w:rPr>
        <w:t>étudiant</w:t>
      </w:r>
      <w:proofErr w:type="spellEnd"/>
      <w:r w:rsidRPr="00D05FFF">
        <w:rPr>
          <w:lang w:val="en-US"/>
        </w:rPr>
        <w:t xml:space="preserve">(e)s </w:t>
      </w:r>
      <w:proofErr w:type="spellStart"/>
      <w:r w:rsidRPr="00D05FFF">
        <w:rPr>
          <w:lang w:val="en-US"/>
        </w:rPr>
        <w:t>postsecondaires</w:t>
      </w:r>
      <w:proofErr w:type="spellEnd"/>
      <w:r w:rsidRPr="00D05FFF">
        <w:rPr>
          <w:lang w:val="en-US"/>
        </w:rPr>
        <w:t xml:space="preserve"> et </w:t>
      </w:r>
      <w:proofErr w:type="spellStart"/>
      <w:r w:rsidRPr="00D05FFF">
        <w:rPr>
          <w:lang w:val="en-US"/>
        </w:rPr>
        <w:t>conçus</w:t>
      </w:r>
      <w:proofErr w:type="spellEnd"/>
      <w:r w:rsidRPr="00D05FFF">
        <w:rPr>
          <w:lang w:val="en-US"/>
        </w:rPr>
        <w:t xml:space="preserve"> pour </w:t>
      </w:r>
      <w:proofErr w:type="spellStart"/>
      <w:r w:rsidRPr="00D05FFF">
        <w:rPr>
          <w:lang w:val="en-US"/>
        </w:rPr>
        <w:t>faciliter</w:t>
      </w:r>
      <w:proofErr w:type="spellEnd"/>
      <w:r w:rsidRPr="00D05FFF">
        <w:rPr>
          <w:lang w:val="en-US"/>
        </w:rPr>
        <w:t xml:space="preserve"> la </w:t>
      </w:r>
      <w:proofErr w:type="spellStart"/>
      <w:r w:rsidRPr="00D05FFF">
        <w:rPr>
          <w:lang w:val="en-US"/>
        </w:rPr>
        <w:t>réalisation</w:t>
      </w:r>
      <w:proofErr w:type="spellEnd"/>
      <w:r w:rsidRPr="00D05FFF">
        <w:rPr>
          <w:lang w:val="en-US"/>
        </w:rPr>
        <w:t xml:space="preserve"> de </w:t>
      </w:r>
      <w:proofErr w:type="spellStart"/>
      <w:r w:rsidRPr="00D05FFF">
        <w:rPr>
          <w:lang w:val="en-US"/>
        </w:rPr>
        <w:t>leurs</w:t>
      </w:r>
      <w:proofErr w:type="spellEnd"/>
      <w:r w:rsidRPr="00D05FFF">
        <w:rPr>
          <w:lang w:val="en-US"/>
        </w:rPr>
        <w:t xml:space="preserve"> </w:t>
      </w:r>
      <w:proofErr w:type="spellStart"/>
      <w:r w:rsidRPr="00D05FFF">
        <w:rPr>
          <w:lang w:val="en-US"/>
        </w:rPr>
        <w:t>objectifs</w:t>
      </w:r>
      <w:proofErr w:type="spellEnd"/>
      <w:r w:rsidRPr="00D05FFF">
        <w:rPr>
          <w:lang w:val="en-US"/>
        </w:rPr>
        <w:t xml:space="preserve"> </w:t>
      </w:r>
      <w:proofErr w:type="spellStart"/>
      <w:r w:rsidRPr="00D05FFF">
        <w:rPr>
          <w:lang w:val="en-US"/>
        </w:rPr>
        <w:t>professionnels</w:t>
      </w:r>
      <w:proofErr w:type="spellEnd"/>
      <w:r w:rsidRPr="00D05FFF">
        <w:rPr>
          <w:lang w:val="en-US"/>
        </w:rPr>
        <w:t xml:space="preserve"> </w:t>
      </w:r>
      <w:proofErr w:type="spellStart"/>
      <w:r w:rsidRPr="00D05FFF">
        <w:rPr>
          <w:lang w:val="en-US"/>
        </w:rPr>
        <w:t>immédiats</w:t>
      </w:r>
      <w:proofErr w:type="spellEnd"/>
      <w:r w:rsidRPr="00D05FFF">
        <w:rPr>
          <w:lang w:val="en-US"/>
        </w:rPr>
        <w:t xml:space="preserve">, à </w:t>
      </w:r>
      <w:proofErr w:type="spellStart"/>
      <w:r w:rsidRPr="00D05FFF">
        <w:rPr>
          <w:lang w:val="en-US"/>
        </w:rPr>
        <w:t>moyen</w:t>
      </w:r>
      <w:proofErr w:type="spellEnd"/>
      <w:r w:rsidRPr="00D05FFF">
        <w:rPr>
          <w:lang w:val="en-US"/>
        </w:rPr>
        <w:t xml:space="preserve"> et à long </w:t>
      </w:r>
      <w:proofErr w:type="spellStart"/>
      <w:r w:rsidRPr="00D05FFF">
        <w:rPr>
          <w:lang w:val="en-US"/>
        </w:rPr>
        <w:t>termes</w:t>
      </w:r>
      <w:proofErr w:type="spellEnd"/>
      <w:r w:rsidRPr="00D05FFF">
        <w:rPr>
          <w:lang w:val="en-US"/>
        </w:rPr>
        <w:t xml:space="preserve">. Parmi les </w:t>
      </w:r>
      <w:proofErr w:type="spellStart"/>
      <w:r w:rsidRPr="00D05FFF">
        <w:rPr>
          <w:lang w:val="en-US"/>
        </w:rPr>
        <w:t>exemples</w:t>
      </w:r>
      <w:proofErr w:type="spellEnd"/>
      <w:r w:rsidRPr="00D05FFF">
        <w:rPr>
          <w:lang w:val="en-US"/>
        </w:rPr>
        <w:t xml:space="preserve"> de services </w:t>
      </w:r>
      <w:proofErr w:type="spellStart"/>
      <w:r w:rsidRPr="00D05FFF">
        <w:rPr>
          <w:lang w:val="en-US"/>
        </w:rPr>
        <w:t>d’orientation</w:t>
      </w:r>
      <w:proofErr w:type="spellEnd"/>
      <w:r w:rsidRPr="00D05FFF">
        <w:rPr>
          <w:lang w:val="en-US"/>
        </w:rPr>
        <w:t xml:space="preserve"> </w:t>
      </w:r>
      <w:proofErr w:type="spellStart"/>
      <w:r w:rsidRPr="00D05FFF">
        <w:rPr>
          <w:lang w:val="en-US"/>
        </w:rPr>
        <w:t>professionnelle</w:t>
      </w:r>
      <w:proofErr w:type="spellEnd"/>
      <w:r w:rsidRPr="00D05FFF">
        <w:rPr>
          <w:lang w:val="en-US"/>
        </w:rPr>
        <w:t xml:space="preserve">, </w:t>
      </w:r>
      <w:proofErr w:type="spellStart"/>
      <w:r w:rsidRPr="00D05FFF">
        <w:rPr>
          <w:lang w:val="en-US"/>
        </w:rPr>
        <w:t>citons</w:t>
      </w:r>
      <w:proofErr w:type="spellEnd"/>
      <w:r w:rsidRPr="00D05FFF">
        <w:rPr>
          <w:lang w:val="en-US"/>
        </w:rPr>
        <w:t xml:space="preserve"> la </w:t>
      </w:r>
      <w:proofErr w:type="spellStart"/>
      <w:r w:rsidRPr="00D05FFF">
        <w:rPr>
          <w:lang w:val="en-US"/>
        </w:rPr>
        <w:t>rédaction</w:t>
      </w:r>
      <w:proofErr w:type="spellEnd"/>
      <w:r w:rsidRPr="00D05FFF">
        <w:rPr>
          <w:lang w:val="en-US"/>
        </w:rPr>
        <w:t xml:space="preserve"> d’un curriculum vitae, la </w:t>
      </w:r>
      <w:proofErr w:type="spellStart"/>
      <w:r w:rsidRPr="00D05FFF">
        <w:rPr>
          <w:lang w:val="en-US"/>
        </w:rPr>
        <w:t>préparation</w:t>
      </w:r>
      <w:proofErr w:type="spellEnd"/>
      <w:r w:rsidRPr="00D05FFF">
        <w:rPr>
          <w:lang w:val="en-US"/>
        </w:rPr>
        <w:t xml:space="preserve"> aux </w:t>
      </w:r>
      <w:proofErr w:type="spellStart"/>
      <w:r w:rsidRPr="00D05FFF">
        <w:rPr>
          <w:lang w:val="en-US"/>
        </w:rPr>
        <w:t>entrevues</w:t>
      </w:r>
      <w:proofErr w:type="spellEnd"/>
      <w:r w:rsidRPr="00D05FFF">
        <w:rPr>
          <w:lang w:val="en-US"/>
        </w:rPr>
        <w:t xml:space="preserve">, la facilitation du placement de </w:t>
      </w:r>
      <w:proofErr w:type="spellStart"/>
      <w:r w:rsidRPr="00D05FFF">
        <w:rPr>
          <w:lang w:val="en-US"/>
        </w:rPr>
        <w:t>programmes</w:t>
      </w:r>
      <w:proofErr w:type="spellEnd"/>
      <w:r w:rsidRPr="00D05FFF">
        <w:rPr>
          <w:lang w:val="en-US"/>
        </w:rPr>
        <w:t xml:space="preserve"> </w:t>
      </w:r>
      <w:proofErr w:type="spellStart"/>
      <w:r w:rsidRPr="00D05FFF">
        <w:rPr>
          <w:lang w:val="en-US"/>
        </w:rPr>
        <w:t>d’enseignement</w:t>
      </w:r>
      <w:proofErr w:type="spellEnd"/>
      <w:r w:rsidRPr="00D05FFF">
        <w:rPr>
          <w:lang w:val="en-US"/>
        </w:rPr>
        <w:t xml:space="preserve"> </w:t>
      </w:r>
      <w:proofErr w:type="spellStart"/>
      <w:r w:rsidRPr="00D05FFF">
        <w:rPr>
          <w:lang w:val="en-US"/>
        </w:rPr>
        <w:t>coopératif</w:t>
      </w:r>
      <w:proofErr w:type="spellEnd"/>
      <w:r w:rsidRPr="00D05FFF">
        <w:rPr>
          <w:lang w:val="en-US"/>
        </w:rPr>
        <w:t xml:space="preserve"> </w:t>
      </w:r>
      <w:proofErr w:type="spellStart"/>
      <w:r w:rsidRPr="00D05FFF">
        <w:rPr>
          <w:lang w:val="en-US"/>
        </w:rPr>
        <w:t>ou</w:t>
      </w:r>
      <w:proofErr w:type="spellEnd"/>
      <w:r w:rsidRPr="00D05FFF">
        <w:rPr>
          <w:lang w:val="en-US"/>
        </w:rPr>
        <w:t xml:space="preserve"> de stages et </w:t>
      </w:r>
      <w:proofErr w:type="spellStart"/>
      <w:r w:rsidRPr="00D05FFF">
        <w:rPr>
          <w:lang w:val="en-US"/>
        </w:rPr>
        <w:t>l’orientation</w:t>
      </w:r>
      <w:proofErr w:type="spellEnd"/>
      <w:r w:rsidRPr="00D05FFF">
        <w:rPr>
          <w:lang w:val="en-US"/>
        </w:rPr>
        <w:t xml:space="preserve"> </w:t>
      </w:r>
      <w:proofErr w:type="spellStart"/>
      <w:r w:rsidRPr="00D05FFF">
        <w:rPr>
          <w:lang w:val="en-US"/>
        </w:rPr>
        <w:t>professionnelle</w:t>
      </w:r>
      <w:proofErr w:type="spellEnd"/>
      <w:r w:rsidRPr="00D05FFF">
        <w:rPr>
          <w:lang w:val="en-US"/>
        </w:rPr>
        <w:t xml:space="preserve">. </w:t>
      </w:r>
    </w:p>
    <w:p w14:paraId="758EFECE" w14:textId="77777777" w:rsidR="00975307" w:rsidRPr="00975307" w:rsidRDefault="00975307" w:rsidP="00975307">
      <w:pPr>
        <w:rPr>
          <w:lang w:val="en-US"/>
        </w:rPr>
      </w:pPr>
    </w:p>
    <w:p w14:paraId="618692F4" w14:textId="33AFC978" w:rsidR="002950B9" w:rsidRPr="000D6C36" w:rsidRDefault="00975307" w:rsidP="000D6C36">
      <w:pPr>
        <w:pStyle w:val="Heading1"/>
      </w:pPr>
      <w:bookmarkStart w:id="13" w:name="_Toc110600032"/>
      <w:proofErr w:type="spellStart"/>
      <w:r w:rsidRPr="000D6C36">
        <w:t>Soutien</w:t>
      </w:r>
      <w:proofErr w:type="spellEnd"/>
      <w:r w:rsidRPr="000D6C36">
        <w:t xml:space="preserve"> </w:t>
      </w:r>
      <w:proofErr w:type="spellStart"/>
      <w:r w:rsidRPr="000D6C36">
        <w:t>supplémentaire</w:t>
      </w:r>
      <w:bookmarkEnd w:id="13"/>
      <w:proofErr w:type="spellEnd"/>
    </w:p>
    <w:p w14:paraId="72A3D3EC" w14:textId="7599DFEE" w:rsidR="000845EC" w:rsidRDefault="00975307" w:rsidP="00975307">
      <w:pPr>
        <w:spacing w:after="0"/>
        <w:rPr>
          <w:lang w:val="en-US"/>
        </w:rPr>
      </w:pPr>
      <w:r w:rsidRPr="00975307">
        <w:rPr>
          <w:lang w:val="en-US"/>
        </w:rPr>
        <w:t xml:space="preserve">Si </w:t>
      </w:r>
      <w:proofErr w:type="spellStart"/>
      <w:r w:rsidRPr="00975307">
        <w:rPr>
          <w:lang w:val="en-US"/>
        </w:rPr>
        <w:t>vous</w:t>
      </w:r>
      <w:proofErr w:type="spellEnd"/>
      <w:r w:rsidRPr="00975307">
        <w:rPr>
          <w:lang w:val="en-US"/>
        </w:rPr>
        <w:t xml:space="preserve"> </w:t>
      </w:r>
      <w:proofErr w:type="spellStart"/>
      <w:r w:rsidRPr="00975307">
        <w:rPr>
          <w:lang w:val="en-US"/>
        </w:rPr>
        <w:t>avez</w:t>
      </w:r>
      <w:proofErr w:type="spellEnd"/>
      <w:r w:rsidRPr="00975307">
        <w:rPr>
          <w:lang w:val="en-US"/>
        </w:rPr>
        <w:t xml:space="preserve"> des questions </w:t>
      </w:r>
      <w:proofErr w:type="spellStart"/>
      <w:r w:rsidRPr="00975307">
        <w:rPr>
          <w:lang w:val="en-US"/>
        </w:rPr>
        <w:t>ou</w:t>
      </w:r>
      <w:proofErr w:type="spellEnd"/>
      <w:r w:rsidRPr="00975307">
        <w:rPr>
          <w:lang w:val="en-US"/>
        </w:rPr>
        <w:t xml:space="preserve"> des </w:t>
      </w:r>
      <w:proofErr w:type="spellStart"/>
      <w:r w:rsidRPr="00975307">
        <w:rPr>
          <w:lang w:val="en-US"/>
        </w:rPr>
        <w:t>préoccupations</w:t>
      </w:r>
      <w:proofErr w:type="spellEnd"/>
      <w:r w:rsidRPr="00975307">
        <w:rPr>
          <w:lang w:val="en-US"/>
        </w:rPr>
        <w:t xml:space="preserve"> </w:t>
      </w:r>
      <w:proofErr w:type="spellStart"/>
      <w:r w:rsidRPr="00975307">
        <w:rPr>
          <w:lang w:val="en-US"/>
        </w:rPr>
        <w:t>concernant</w:t>
      </w:r>
      <w:proofErr w:type="spellEnd"/>
      <w:r w:rsidRPr="00975307">
        <w:rPr>
          <w:lang w:val="en-US"/>
        </w:rPr>
        <w:t xml:space="preserve"> </w:t>
      </w:r>
      <w:proofErr w:type="spellStart"/>
      <w:r w:rsidRPr="00975307">
        <w:rPr>
          <w:lang w:val="en-US"/>
        </w:rPr>
        <w:t>cet</w:t>
      </w:r>
      <w:proofErr w:type="spellEnd"/>
      <w:r w:rsidRPr="00975307">
        <w:rPr>
          <w:lang w:val="en-US"/>
        </w:rPr>
        <w:t xml:space="preserve"> instrument </w:t>
      </w:r>
      <w:proofErr w:type="spellStart"/>
      <w:r w:rsidRPr="00975307">
        <w:rPr>
          <w:lang w:val="en-US"/>
        </w:rPr>
        <w:t>d’évaluation</w:t>
      </w:r>
      <w:proofErr w:type="spellEnd"/>
      <w:r w:rsidRPr="00975307">
        <w:rPr>
          <w:lang w:val="en-US"/>
        </w:rPr>
        <w:t xml:space="preserve">, </w:t>
      </w:r>
      <w:proofErr w:type="spellStart"/>
      <w:r w:rsidRPr="00975307">
        <w:rPr>
          <w:lang w:val="en-US"/>
        </w:rPr>
        <w:t>ou</w:t>
      </w:r>
      <w:proofErr w:type="spellEnd"/>
      <w:r w:rsidRPr="00975307">
        <w:rPr>
          <w:lang w:val="en-US"/>
        </w:rPr>
        <w:t xml:space="preserve"> encore au </w:t>
      </w:r>
      <w:proofErr w:type="spellStart"/>
      <w:r w:rsidRPr="00975307">
        <w:rPr>
          <w:lang w:val="en-US"/>
        </w:rPr>
        <w:t>sujet</w:t>
      </w:r>
      <w:proofErr w:type="spellEnd"/>
      <w:r w:rsidRPr="00975307">
        <w:rPr>
          <w:lang w:val="en-US"/>
        </w:rPr>
        <w:t xml:space="preserve"> de la </w:t>
      </w:r>
      <w:proofErr w:type="spellStart"/>
      <w:r w:rsidRPr="00975307">
        <w:rPr>
          <w:lang w:val="en-US"/>
        </w:rPr>
        <w:t>façon</w:t>
      </w:r>
      <w:proofErr w:type="spellEnd"/>
      <w:r w:rsidRPr="00975307">
        <w:rPr>
          <w:lang w:val="en-US"/>
        </w:rPr>
        <w:t xml:space="preserve"> de le </w:t>
      </w:r>
      <w:proofErr w:type="spellStart"/>
      <w:r w:rsidRPr="00975307">
        <w:rPr>
          <w:lang w:val="en-US"/>
        </w:rPr>
        <w:t>remplir</w:t>
      </w:r>
      <w:proofErr w:type="spellEnd"/>
      <w:r w:rsidRPr="00975307">
        <w:rPr>
          <w:lang w:val="en-US"/>
        </w:rPr>
        <w:t xml:space="preserve">, </w:t>
      </w:r>
      <w:proofErr w:type="spellStart"/>
      <w:r w:rsidRPr="00975307">
        <w:rPr>
          <w:lang w:val="en-US"/>
        </w:rPr>
        <w:t>veuillez</w:t>
      </w:r>
      <w:proofErr w:type="spellEnd"/>
      <w:r w:rsidRPr="00975307">
        <w:rPr>
          <w:lang w:val="en-US"/>
        </w:rPr>
        <w:t xml:space="preserve"> </w:t>
      </w:r>
      <w:proofErr w:type="spellStart"/>
      <w:r w:rsidRPr="00975307">
        <w:rPr>
          <w:lang w:val="en-US"/>
        </w:rPr>
        <w:t>envoyer</w:t>
      </w:r>
      <w:proofErr w:type="spellEnd"/>
      <w:r w:rsidRPr="00975307">
        <w:rPr>
          <w:lang w:val="en-US"/>
        </w:rPr>
        <w:t xml:space="preserve"> un </w:t>
      </w:r>
      <w:proofErr w:type="spellStart"/>
      <w:r w:rsidRPr="00975307">
        <w:rPr>
          <w:lang w:val="en-US"/>
        </w:rPr>
        <w:t>courriel</w:t>
      </w:r>
      <w:proofErr w:type="spellEnd"/>
      <w:r w:rsidRPr="00975307">
        <w:rPr>
          <w:lang w:val="en-US"/>
        </w:rPr>
        <w:t xml:space="preserve"> à </w:t>
      </w:r>
      <w:hyperlink r:id="rId11" w:history="1">
        <w:r w:rsidRPr="00DA28FA">
          <w:rPr>
            <w:rStyle w:val="Hyperlink"/>
            <w:lang w:val="en-US"/>
          </w:rPr>
          <w:t>andreathompson@cunet.carleton.ca</w:t>
        </w:r>
      </w:hyperlink>
      <w:r w:rsidRPr="00975307">
        <w:rPr>
          <w:lang w:val="en-US"/>
        </w:rPr>
        <w:t>.</w:t>
      </w:r>
      <w:r>
        <w:rPr>
          <w:lang w:val="en-US"/>
        </w:rPr>
        <w:t xml:space="preserve"> </w:t>
      </w:r>
      <w:bookmarkEnd w:id="0"/>
    </w:p>
    <w:p w14:paraId="0E3B85FF" w14:textId="77777777" w:rsidR="00975307" w:rsidRDefault="00975307" w:rsidP="00975307">
      <w:pPr>
        <w:spacing w:after="0"/>
        <w:rPr>
          <w:lang w:val="en-US"/>
        </w:rPr>
      </w:pPr>
    </w:p>
    <w:p w14:paraId="0D0B940D" w14:textId="77777777" w:rsidR="000845EC" w:rsidRDefault="000845EC" w:rsidP="00975307">
      <w:pPr>
        <w:spacing w:after="0"/>
        <w:rPr>
          <w:lang w:val="en-US"/>
        </w:rPr>
      </w:pPr>
    </w:p>
    <w:p w14:paraId="4B94D5A5" w14:textId="77777777" w:rsidR="000845EC" w:rsidRPr="000845EC" w:rsidRDefault="000845EC" w:rsidP="00975307">
      <w:pPr>
        <w:spacing w:after="0"/>
        <w:rPr>
          <w:lang w:val="en-US"/>
        </w:rPr>
      </w:pPr>
    </w:p>
    <w:sectPr w:rsidR="000845EC" w:rsidRPr="000845EC" w:rsidSect="006D0CD1">
      <w:headerReference w:type="default" r:id="rId12"/>
      <w:footerReference w:type="defaul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0A0C" w14:textId="77777777" w:rsidR="00BA7120" w:rsidRDefault="00BA7120">
      <w:pPr>
        <w:spacing w:after="0" w:line="240" w:lineRule="auto"/>
      </w:pPr>
      <w:r>
        <w:separator/>
      </w:r>
    </w:p>
  </w:endnote>
  <w:endnote w:type="continuationSeparator" w:id="0">
    <w:p w14:paraId="5CC54B34" w14:textId="77777777" w:rsidR="00BA7120" w:rsidRDefault="00BA7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02946"/>
      <w:docPartObj>
        <w:docPartGallery w:val="Page Numbers (Bottom of Page)"/>
        <w:docPartUnique/>
      </w:docPartObj>
    </w:sdtPr>
    <w:sdtContent>
      <w:sdt>
        <w:sdtPr>
          <w:id w:val="1728636285"/>
          <w:docPartObj>
            <w:docPartGallery w:val="Page Numbers (Top of Page)"/>
            <w:docPartUnique/>
          </w:docPartObj>
        </w:sdtPr>
        <w:sdtContent>
          <w:p w14:paraId="3CD03E47" w14:textId="2AEA58E9" w:rsidR="00F55F69" w:rsidRDefault="00F55F6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A6EFB37" w14:textId="781535A3" w:rsidR="5C9AAA69" w:rsidRDefault="5C9AAA69" w:rsidP="5C9AA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F76B0" w14:textId="77777777" w:rsidR="00BA7120" w:rsidRDefault="00BA7120">
      <w:pPr>
        <w:spacing w:after="0" w:line="240" w:lineRule="auto"/>
      </w:pPr>
      <w:r>
        <w:separator/>
      </w:r>
    </w:p>
  </w:footnote>
  <w:footnote w:type="continuationSeparator" w:id="0">
    <w:p w14:paraId="384613A8" w14:textId="77777777" w:rsidR="00BA7120" w:rsidRDefault="00BA7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8FD2" w14:textId="2453EE3A" w:rsidR="5C9AAA69" w:rsidRDefault="5C9AAA69" w:rsidP="5C9AAA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EC"/>
    <w:rsid w:val="0006091C"/>
    <w:rsid w:val="000845EC"/>
    <w:rsid w:val="000A5197"/>
    <w:rsid w:val="000D6C36"/>
    <w:rsid w:val="00143111"/>
    <w:rsid w:val="0017648A"/>
    <w:rsid w:val="00274A77"/>
    <w:rsid w:val="002950B9"/>
    <w:rsid w:val="0041C442"/>
    <w:rsid w:val="00442498"/>
    <w:rsid w:val="004449DF"/>
    <w:rsid w:val="004B12BB"/>
    <w:rsid w:val="005622C6"/>
    <w:rsid w:val="005D4141"/>
    <w:rsid w:val="005E6EBD"/>
    <w:rsid w:val="00607857"/>
    <w:rsid w:val="00677413"/>
    <w:rsid w:val="006D0CD1"/>
    <w:rsid w:val="00702723"/>
    <w:rsid w:val="00725F63"/>
    <w:rsid w:val="00794907"/>
    <w:rsid w:val="007E272F"/>
    <w:rsid w:val="00860A89"/>
    <w:rsid w:val="008710DE"/>
    <w:rsid w:val="008A15DF"/>
    <w:rsid w:val="008B58FB"/>
    <w:rsid w:val="008F70B1"/>
    <w:rsid w:val="00904BCA"/>
    <w:rsid w:val="00975307"/>
    <w:rsid w:val="0098234E"/>
    <w:rsid w:val="009B3637"/>
    <w:rsid w:val="009E2222"/>
    <w:rsid w:val="00A044D6"/>
    <w:rsid w:val="00A30AC2"/>
    <w:rsid w:val="00A80669"/>
    <w:rsid w:val="00AD7853"/>
    <w:rsid w:val="00B6210A"/>
    <w:rsid w:val="00BA474C"/>
    <w:rsid w:val="00BA7120"/>
    <w:rsid w:val="00C97A68"/>
    <w:rsid w:val="00CB1986"/>
    <w:rsid w:val="00D05FFF"/>
    <w:rsid w:val="00D912FA"/>
    <w:rsid w:val="00E32F12"/>
    <w:rsid w:val="00E631E8"/>
    <w:rsid w:val="00F55F69"/>
    <w:rsid w:val="02447460"/>
    <w:rsid w:val="0315BD72"/>
    <w:rsid w:val="04903FB5"/>
    <w:rsid w:val="062DE0BA"/>
    <w:rsid w:val="07F111AA"/>
    <w:rsid w:val="0F2C42A3"/>
    <w:rsid w:val="10C81304"/>
    <w:rsid w:val="13FFB3C6"/>
    <w:rsid w:val="194F716E"/>
    <w:rsid w:val="1F28DC7A"/>
    <w:rsid w:val="20C3B0BC"/>
    <w:rsid w:val="21B248B0"/>
    <w:rsid w:val="233A1BB3"/>
    <w:rsid w:val="23F75CCF"/>
    <w:rsid w:val="273ADFC6"/>
    <w:rsid w:val="2B09531F"/>
    <w:rsid w:val="2DB23C9A"/>
    <w:rsid w:val="341962CE"/>
    <w:rsid w:val="343AB0EC"/>
    <w:rsid w:val="34970D08"/>
    <w:rsid w:val="36A92E5D"/>
    <w:rsid w:val="40DFB998"/>
    <w:rsid w:val="41D2806C"/>
    <w:rsid w:val="436E50CD"/>
    <w:rsid w:val="44F0F8D1"/>
    <w:rsid w:val="450B7EE3"/>
    <w:rsid w:val="49C469F4"/>
    <w:rsid w:val="49DD9251"/>
    <w:rsid w:val="4A5B3C8B"/>
    <w:rsid w:val="4A628801"/>
    <w:rsid w:val="4E9938CC"/>
    <w:rsid w:val="51CF7BD9"/>
    <w:rsid w:val="52D73C2A"/>
    <w:rsid w:val="54730C8B"/>
    <w:rsid w:val="56AADA82"/>
    <w:rsid w:val="5B0F4880"/>
    <w:rsid w:val="5B7E4BA5"/>
    <w:rsid w:val="5C9AAA69"/>
    <w:rsid w:val="5D1A1C06"/>
    <w:rsid w:val="5D3B5FB3"/>
    <w:rsid w:val="602F461F"/>
    <w:rsid w:val="60E88F5F"/>
    <w:rsid w:val="6B833498"/>
    <w:rsid w:val="6CEC122F"/>
    <w:rsid w:val="738E467D"/>
    <w:rsid w:val="7494A1FC"/>
    <w:rsid w:val="7A39627A"/>
    <w:rsid w:val="7D7260F1"/>
    <w:rsid w:val="7E20FE30"/>
    <w:rsid w:val="7F28BE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B7693"/>
  <w15:chartTrackingRefBased/>
  <w15:docId w15:val="{6203F8E8-0580-4BDD-9881-79CEC452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CD1"/>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6D0CD1"/>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6D0CD1"/>
    <w:pPr>
      <w:keepNext/>
      <w:keepLines/>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6D0CD1"/>
    <w:pPr>
      <w:keepNext/>
      <w:keepLines/>
      <w:spacing w:before="40"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C97A68"/>
    <w:pPr>
      <w:keepNext/>
      <w:keepLines/>
      <w:spacing w:before="40" w:after="0"/>
      <w:outlineLvl w:val="4"/>
    </w:pPr>
    <w:rPr>
      <w:rFonts w:asciiTheme="majorHAnsi" w:eastAsiaTheme="majorEastAsia" w:hAnsiTheme="majorHAnsi" w:cstheme="majorBidi"/>
      <w:color w:val="BF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50B9"/>
    <w:rPr>
      <w:color w:val="0563C1" w:themeColor="hyperlink"/>
      <w:u w:val="single"/>
    </w:rPr>
  </w:style>
  <w:style w:type="character" w:styleId="UnresolvedMention">
    <w:name w:val="Unresolved Mention"/>
    <w:basedOn w:val="DefaultParagraphFont"/>
    <w:uiPriority w:val="99"/>
    <w:semiHidden/>
    <w:unhideWhenUsed/>
    <w:rsid w:val="002950B9"/>
    <w:rPr>
      <w:color w:val="605E5C"/>
      <w:shd w:val="clear" w:color="auto" w:fill="E1DFDD"/>
    </w:rPr>
  </w:style>
  <w:style w:type="character" w:customStyle="1" w:styleId="Heading1Char">
    <w:name w:val="Heading 1 Char"/>
    <w:basedOn w:val="DefaultParagraphFont"/>
    <w:link w:val="Heading1"/>
    <w:uiPriority w:val="9"/>
    <w:rsid w:val="006D0CD1"/>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6D0CD1"/>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6D0CD1"/>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6D0CD1"/>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C97A68"/>
    <w:rPr>
      <w:rFonts w:asciiTheme="majorHAnsi" w:eastAsiaTheme="majorEastAsia" w:hAnsiTheme="majorHAnsi" w:cstheme="majorBidi"/>
      <w:color w:val="BF0000" w:themeColor="accent1" w:themeShade="BF"/>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link w:val="NoSpacingChar"/>
    <w:uiPriority w:val="1"/>
    <w:qFormat/>
    <w:rsid w:val="006D0CD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D0CD1"/>
    <w:rPr>
      <w:rFonts w:eastAsiaTheme="minorEastAsia"/>
      <w:lang w:val="en-US"/>
    </w:rPr>
  </w:style>
  <w:style w:type="paragraph" w:styleId="TOCHeading">
    <w:name w:val="TOC Heading"/>
    <w:basedOn w:val="Heading1"/>
    <w:next w:val="Normal"/>
    <w:uiPriority w:val="39"/>
    <w:unhideWhenUsed/>
    <w:qFormat/>
    <w:rsid w:val="00CB1986"/>
    <w:pPr>
      <w:outlineLvl w:val="9"/>
    </w:pPr>
    <w:rPr>
      <w:color w:val="BF0000" w:themeColor="accent1" w:themeShade="BF"/>
      <w:lang w:val="en-US"/>
    </w:rPr>
  </w:style>
  <w:style w:type="paragraph" w:styleId="TOC1">
    <w:name w:val="toc 1"/>
    <w:basedOn w:val="Normal"/>
    <w:next w:val="Normal"/>
    <w:autoRedefine/>
    <w:uiPriority w:val="39"/>
    <w:unhideWhenUsed/>
    <w:rsid w:val="00CB1986"/>
    <w:pPr>
      <w:spacing w:after="100"/>
    </w:pPr>
  </w:style>
  <w:style w:type="paragraph" w:styleId="TOC2">
    <w:name w:val="toc 2"/>
    <w:basedOn w:val="Normal"/>
    <w:next w:val="Normal"/>
    <w:autoRedefine/>
    <w:uiPriority w:val="39"/>
    <w:unhideWhenUsed/>
    <w:rsid w:val="00CB1986"/>
    <w:pPr>
      <w:spacing w:after="100"/>
      <w:ind w:left="220"/>
    </w:pPr>
  </w:style>
  <w:style w:type="paragraph" w:styleId="TOC3">
    <w:name w:val="toc 3"/>
    <w:basedOn w:val="Normal"/>
    <w:next w:val="Normal"/>
    <w:autoRedefine/>
    <w:uiPriority w:val="39"/>
    <w:unhideWhenUsed/>
    <w:rsid w:val="00CB198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27570">
      <w:bodyDiv w:val="1"/>
      <w:marLeft w:val="0"/>
      <w:marRight w:val="0"/>
      <w:marTop w:val="0"/>
      <w:marBottom w:val="0"/>
      <w:divBdr>
        <w:top w:val="none" w:sz="0" w:space="0" w:color="auto"/>
        <w:left w:val="none" w:sz="0" w:space="0" w:color="auto"/>
        <w:bottom w:val="none" w:sz="0" w:space="0" w:color="auto"/>
        <w:right w:val="none" w:sz="0" w:space="0" w:color="auto"/>
      </w:divBdr>
    </w:div>
    <w:div w:id="736779326">
      <w:bodyDiv w:val="1"/>
      <w:marLeft w:val="0"/>
      <w:marRight w:val="0"/>
      <w:marTop w:val="0"/>
      <w:marBottom w:val="0"/>
      <w:divBdr>
        <w:top w:val="none" w:sz="0" w:space="0" w:color="auto"/>
        <w:left w:val="none" w:sz="0" w:space="0" w:color="auto"/>
        <w:bottom w:val="none" w:sz="0" w:space="0" w:color="auto"/>
        <w:right w:val="none" w:sz="0" w:space="0" w:color="auto"/>
      </w:divBdr>
    </w:div>
    <w:div w:id="83881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thompson@cunet.carleton.ca"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720F17EB354A55B846D9AA8AFB09DE"/>
        <w:category>
          <w:name w:val="General"/>
          <w:gallery w:val="placeholder"/>
        </w:category>
        <w:types>
          <w:type w:val="bbPlcHdr"/>
        </w:types>
        <w:behaviors>
          <w:behavior w:val="content"/>
        </w:behaviors>
        <w:guid w:val="{702C374E-700E-47E9-9A93-A6CB51B53C8B}"/>
      </w:docPartPr>
      <w:docPartBody>
        <w:p w:rsidR="0074422C" w:rsidRDefault="002F1822" w:rsidP="002F1822">
          <w:pPr>
            <w:pStyle w:val="AA720F17EB354A55B846D9AA8AFB09DE"/>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1822"/>
    <w:rsid w:val="002F1822"/>
    <w:rsid w:val="0074422C"/>
    <w:rsid w:val="00E278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720F17EB354A55B846D9AA8AFB09DE">
    <w:name w:val="AA720F17EB354A55B846D9AA8AFB09DE"/>
    <w:rsid w:val="002F18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FF0000"/>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59EF4912282D4B8363552AE07E3030" ma:contentTypeVersion="13" ma:contentTypeDescription="Create a new document." ma:contentTypeScope="" ma:versionID="c9386e62f5ef10deb3b7a1e97c67b2e3">
  <xsd:schema xmlns:xsd="http://www.w3.org/2001/XMLSchema" xmlns:xs="http://www.w3.org/2001/XMLSchema" xmlns:p="http://schemas.microsoft.com/office/2006/metadata/properties" xmlns:ns2="c4913163-57bc-4c29-8c5e-801d87d24533" xmlns:ns3="d80256b3-c9f7-4be9-86d9-812d88eb7ef8" targetNamespace="http://schemas.microsoft.com/office/2006/metadata/properties" ma:root="true" ma:fieldsID="f8f1c5eb319592e92c874514d563fd14" ns2:_="" ns3:_="">
    <xsd:import namespace="c4913163-57bc-4c29-8c5e-801d87d24533"/>
    <xsd:import namespace="d80256b3-c9f7-4be9-86d9-812d88eb7e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13163-57bc-4c29-8c5e-801d87d24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643bf9-c92d-4565-8aae-71318312e3e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0256b3-c9f7-4be9-86d9-812d88eb7e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913163-57bc-4c29-8c5e-801d87d2453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9C5B3-0AAB-4851-AF8D-B95C19C44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13163-57bc-4c29-8c5e-801d87d24533"/>
    <ds:schemaRef ds:uri="d80256b3-c9f7-4be9-86d9-812d88eb7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8BBD7-0FDB-43B7-9C1D-02333A54657D}">
  <ds:schemaRefs>
    <ds:schemaRef ds:uri="http://schemas.microsoft.com/sharepoint/v3/contenttype/forms"/>
  </ds:schemaRefs>
</ds:datastoreItem>
</file>

<file path=customXml/itemProps3.xml><?xml version="1.0" encoding="utf-8"?>
<ds:datastoreItem xmlns:ds="http://schemas.openxmlformats.org/officeDocument/2006/customXml" ds:itemID="{BA76F6EB-C447-447D-87DE-43EAE8943F03}">
  <ds:schemaRefs>
    <ds:schemaRef ds:uri="http://schemas.microsoft.com/office/2006/metadata/properties"/>
    <ds:schemaRef ds:uri="http://schemas.microsoft.com/office/infopath/2007/PartnerControls"/>
    <ds:schemaRef ds:uri="c4913163-57bc-4c29-8c5e-801d87d24533"/>
  </ds:schemaRefs>
</ds:datastoreItem>
</file>

<file path=customXml/itemProps4.xml><?xml version="1.0" encoding="utf-8"?>
<ds:datastoreItem xmlns:ds="http://schemas.openxmlformats.org/officeDocument/2006/customXml" ds:itemID="{54896955-6E66-4180-97DA-48ABFC457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IDCO 2.0      Évaluation de l’état de préparation  Guide sur l’achèvement</vt:lpstr>
    </vt:vector>
  </TitlesOfParts>
  <Company>Carleton University</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IDCO 2.0      Évaluation de l’état de préparation  Guide sur l’achèvement</dc:title>
  <dc:subject>DCOI 2.0, a project of the READ Initiative</dc:subject>
  <dc:creator>Andy Thompson</dc:creator>
  <cp:keywords/>
  <dc:description/>
  <cp:lastModifiedBy>Mikaela Stevenson</cp:lastModifiedBy>
  <cp:revision>3</cp:revision>
  <dcterms:created xsi:type="dcterms:W3CDTF">2022-08-05T17:55:00Z</dcterms:created>
  <dcterms:modified xsi:type="dcterms:W3CDTF">2022-08-31T15:17:00Z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0x010100038D89D167A91D49818C89783AD09A30</vt:lpwstr>
  </property>
  <property fmtid="{D5CDD505-2E9C-101B-9397-08002B2CF9AE}" pid="3" name="MediaServiceImageTags">
    <vt:lpwstr/>
  </property>
</Properties>
</file>